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0893F51F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29688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62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3F9C55CB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296883">
        <w:rPr>
          <w:rFonts w:ascii="Times New Roman" w:hAnsi="Times New Roman" w:cs="Times New Roman"/>
          <w:sz w:val="24"/>
          <w:szCs w:val="24"/>
        </w:rPr>
        <w:t>11</w:t>
      </w:r>
      <w:r w:rsidRPr="006A2971">
        <w:rPr>
          <w:rFonts w:ascii="Times New Roman" w:hAnsi="Times New Roman" w:cs="Times New Roman"/>
          <w:sz w:val="24"/>
          <w:szCs w:val="24"/>
        </w:rPr>
        <w:t xml:space="preserve">. </w:t>
      </w:r>
      <w:r w:rsidR="00226203">
        <w:rPr>
          <w:rFonts w:ascii="Times New Roman" w:hAnsi="Times New Roman" w:cs="Times New Roman"/>
          <w:sz w:val="24"/>
          <w:szCs w:val="24"/>
        </w:rPr>
        <w:t>2</w:t>
      </w:r>
      <w:r w:rsidRPr="006A2971">
        <w:rPr>
          <w:rFonts w:ascii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hAnsi="Times New Roman" w:cs="Times New Roman"/>
          <w:sz w:val="24"/>
          <w:szCs w:val="24"/>
        </w:rPr>
        <w:t>2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3C938" w14:textId="4BC160D6" w:rsidR="00D0161E" w:rsidRPr="00351298" w:rsidRDefault="009659DC" w:rsidP="00D0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E6D13">
        <w:rPr>
          <w:rFonts w:ascii="Times New Roman" w:eastAsia="Times New Roman" w:hAnsi="Times New Roman" w:cs="Times New Roman"/>
          <w:sz w:val="24"/>
          <w:szCs w:val="24"/>
        </w:rPr>
        <w:t xml:space="preserve">ři komunitním přenosu onemocnění </w:t>
      </w:r>
      <w:r w:rsidR="002B782E">
        <w:rPr>
          <w:rFonts w:ascii="Times New Roman" w:eastAsia="Times New Roman" w:hAnsi="Times New Roman" w:cs="Times New Roman"/>
          <w:sz w:val="24"/>
          <w:szCs w:val="24"/>
        </w:rPr>
        <w:t>COVID</w:t>
      </w:r>
      <w:r w:rsidR="002E6D13">
        <w:rPr>
          <w:rFonts w:ascii="Times New Roman" w:eastAsia="Times New Roman" w:hAnsi="Times New Roman" w:cs="Times New Roman"/>
          <w:sz w:val="24"/>
          <w:szCs w:val="24"/>
        </w:rPr>
        <w:t xml:space="preserve">-19 </w:t>
      </w:r>
      <w:r w:rsidR="007C295F">
        <w:rPr>
          <w:rFonts w:ascii="Times New Roman" w:eastAsia="Times New Roman" w:hAnsi="Times New Roman" w:cs="Times New Roman"/>
          <w:sz w:val="24"/>
          <w:szCs w:val="24"/>
        </w:rPr>
        <w:t xml:space="preserve">zaznamenala </w:t>
      </w:r>
      <w:r w:rsidR="007C295F" w:rsidRPr="00785F5D">
        <w:rPr>
          <w:rFonts w:ascii="Times New Roman" w:hAnsi="Times New Roman" w:cs="Times New Roman"/>
          <w:sz w:val="24"/>
          <w:szCs w:val="24"/>
        </w:rPr>
        <w:t>Krajská hygienická stanice Olomouckého kraje se sídlem v Olomouci (dále jen „KHS“)</w:t>
      </w:r>
      <w:r w:rsidR="007C295F">
        <w:rPr>
          <w:rFonts w:ascii="Times New Roman" w:hAnsi="Times New Roman" w:cs="Times New Roman"/>
          <w:sz w:val="24"/>
          <w:szCs w:val="24"/>
        </w:rPr>
        <w:t xml:space="preserve"> </w:t>
      </w:r>
      <w:r w:rsidR="007F24CB">
        <w:rPr>
          <w:rFonts w:ascii="Times New Roman" w:eastAsia="Times New Roman" w:hAnsi="Times New Roman" w:cs="Times New Roman"/>
          <w:sz w:val="24"/>
          <w:szCs w:val="24"/>
        </w:rPr>
        <w:t>oproti předchozímu hodnocení úbytek</w:t>
      </w:r>
      <w:r w:rsidR="002E6D13">
        <w:rPr>
          <w:rFonts w:ascii="Times New Roman" w:eastAsia="Times New Roman" w:hAnsi="Times New Roman" w:cs="Times New Roman"/>
          <w:sz w:val="24"/>
          <w:szCs w:val="24"/>
        </w:rPr>
        <w:t xml:space="preserve"> pozitivních případů.</w:t>
      </w:r>
      <w:r w:rsidR="00007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1F3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na 100 000 </w:t>
      </w:r>
      <w:r w:rsidR="00EA0614" w:rsidRPr="00C0165F">
        <w:rPr>
          <w:rFonts w:ascii="Times New Roman" w:hAnsi="Times New Roman" w:cs="Times New Roman"/>
          <w:sz w:val="24"/>
          <w:szCs w:val="24"/>
          <w:shd w:val="clear" w:color="auto" w:fill="FFFFFF"/>
        </w:rPr>
        <w:t>obyvatel</w:t>
      </w:r>
      <w:r w:rsidR="00843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24CB">
        <w:rPr>
          <w:rFonts w:ascii="Times New Roman" w:hAnsi="Times New Roman" w:cs="Times New Roman"/>
          <w:sz w:val="24"/>
          <w:szCs w:val="24"/>
          <w:shd w:val="clear" w:color="auto" w:fill="FFFFFF"/>
        </w:rPr>
        <w:t>klesla</w:t>
      </w:r>
      <w:r w:rsidR="0021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hodnotu</w:t>
      </w:r>
      <w:r w:rsidR="00D42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24CB">
        <w:rPr>
          <w:rFonts w:ascii="Times New Roman" w:hAnsi="Times New Roman" w:cs="Times New Roman"/>
          <w:sz w:val="24"/>
          <w:szCs w:val="24"/>
          <w:shd w:val="clear" w:color="auto" w:fill="FFFFFF"/>
        </w:rPr>
        <w:t>1 748,2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</w:t>
      </w:r>
      <w:r w:rsidR="0021574C">
        <w:rPr>
          <w:rFonts w:ascii="Times New Roman" w:hAnsi="Times New Roman" w:cs="Times New Roman"/>
          <w:sz w:val="24"/>
          <w:szCs w:val="24"/>
          <w:shd w:val="clear" w:color="auto" w:fill="FFFFFF"/>
        </w:rPr>
        <w:t>, přičemž r</w:t>
      </w:r>
      <w:r w:rsidR="00785F5D" w:rsidRPr="009F5668">
        <w:rPr>
          <w:rFonts w:ascii="Times New Roman" w:hAnsi="Times New Roman" w:cs="Times New Roman"/>
          <w:sz w:val="24"/>
          <w:szCs w:val="24"/>
        </w:rPr>
        <w:t>elativní pozitivita indikovaných testů</w:t>
      </w:r>
      <w:r w:rsidR="00F76AF7">
        <w:rPr>
          <w:rFonts w:ascii="Times New Roman" w:hAnsi="Times New Roman" w:cs="Times New Roman"/>
          <w:sz w:val="24"/>
          <w:szCs w:val="24"/>
        </w:rPr>
        <w:t xml:space="preserve"> </w:t>
      </w:r>
      <w:r w:rsidR="00785F5D">
        <w:rPr>
          <w:rFonts w:ascii="Times New Roman" w:hAnsi="Times New Roman" w:cs="Times New Roman"/>
          <w:sz w:val="24"/>
          <w:szCs w:val="24"/>
        </w:rPr>
        <w:t xml:space="preserve">za posledních sedm dní </w:t>
      </w:r>
      <w:r w:rsidR="0021574C">
        <w:rPr>
          <w:rFonts w:ascii="Times New Roman" w:hAnsi="Times New Roman" w:cs="Times New Roman"/>
          <w:sz w:val="24"/>
          <w:szCs w:val="24"/>
        </w:rPr>
        <w:t xml:space="preserve">dosahuje hodnoty </w:t>
      </w:r>
      <w:r w:rsidR="001340EB">
        <w:rPr>
          <w:rFonts w:ascii="Times New Roman" w:hAnsi="Times New Roman" w:cs="Times New Roman"/>
          <w:sz w:val="24"/>
          <w:szCs w:val="24"/>
        </w:rPr>
        <w:t>4</w:t>
      </w:r>
      <w:r w:rsidR="007F24CB">
        <w:rPr>
          <w:rFonts w:ascii="Times New Roman" w:hAnsi="Times New Roman" w:cs="Times New Roman"/>
          <w:sz w:val="24"/>
          <w:szCs w:val="24"/>
        </w:rPr>
        <w:t>5</w:t>
      </w:r>
      <w:r w:rsidR="00785F5D" w:rsidRPr="009F5668">
        <w:rPr>
          <w:rFonts w:ascii="Times New Roman" w:hAnsi="Times New Roman" w:cs="Times New Roman"/>
          <w:sz w:val="24"/>
          <w:szCs w:val="24"/>
        </w:rPr>
        <w:t xml:space="preserve"> %</w:t>
      </w:r>
      <w:r w:rsidR="0021574C">
        <w:rPr>
          <w:rFonts w:ascii="Times New Roman" w:hAnsi="Times New Roman" w:cs="Times New Roman"/>
          <w:sz w:val="24"/>
          <w:szCs w:val="24"/>
        </w:rPr>
        <w:t>. O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 xml:space="preserve">dhad R je v Olomouckém kraji </w:t>
      </w:r>
      <w:r w:rsidR="007F24CB">
        <w:rPr>
          <w:rFonts w:ascii="Times New Roman" w:eastAsia="Times New Roman" w:hAnsi="Times New Roman" w:cs="Times New Roman"/>
          <w:sz w:val="24"/>
          <w:szCs w:val="24"/>
        </w:rPr>
        <w:t>0,81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C66">
        <w:rPr>
          <w:rFonts w:ascii="Times New Roman" w:eastAsia="Times New Roman" w:hAnsi="Times New Roman" w:cs="Times New Roman"/>
          <w:sz w:val="24"/>
          <w:szCs w:val="24"/>
        </w:rPr>
        <w:t xml:space="preserve"> Epidemiologická situace v Olomouckém kraje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7E1C66">
        <w:rPr>
          <w:rFonts w:ascii="Times New Roman" w:eastAsia="Times New Roman" w:hAnsi="Times New Roman" w:cs="Times New Roman"/>
          <w:sz w:val="24"/>
          <w:szCs w:val="24"/>
        </w:rPr>
        <w:t xml:space="preserve"> i nadále hodnocena jako nestabilní.</w:t>
      </w:r>
    </w:p>
    <w:p w14:paraId="03F69490" w14:textId="040B2E5B" w:rsidR="00785F5D" w:rsidRDefault="00785F5D" w:rsidP="0078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3DC4B" w14:textId="4B59EBC7" w:rsidR="00CB3FCC" w:rsidRDefault="009659DC" w:rsidP="0053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F5D">
        <w:rPr>
          <w:rFonts w:ascii="Times New Roman" w:hAnsi="Times New Roman" w:cs="Times New Roman"/>
          <w:sz w:val="24"/>
          <w:szCs w:val="24"/>
        </w:rPr>
        <w:t>KHS</w:t>
      </w:r>
      <w:r w:rsidR="00CB3FCC">
        <w:rPr>
          <w:rFonts w:ascii="Times New Roman" w:hAnsi="Times New Roman" w:cs="Times New Roman"/>
          <w:sz w:val="24"/>
          <w:szCs w:val="24"/>
        </w:rPr>
        <w:t xml:space="preserve"> </w:t>
      </w:r>
      <w:r w:rsidR="00527B3B" w:rsidRPr="00785F5D">
        <w:rPr>
          <w:rFonts w:ascii="Times New Roman" w:hAnsi="Times New Roman" w:cs="Times New Roman"/>
          <w:sz w:val="24"/>
          <w:szCs w:val="24"/>
        </w:rPr>
        <w:t>eviduje za období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883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8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9688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62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1C66">
        <w:rPr>
          <w:rFonts w:ascii="Times New Roman" w:eastAsia="Times New Roman" w:hAnsi="Times New Roman" w:cs="Times New Roman"/>
          <w:sz w:val="24"/>
          <w:szCs w:val="24"/>
        </w:rPr>
        <w:t>4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 02</w:t>
      </w:r>
      <w:r w:rsidR="00AF78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osob s pozitivním výsledkem testu </w:t>
      </w:r>
      <w:r w:rsidR="00EA0614">
        <w:rPr>
          <w:rFonts w:ascii="Times New Roman" w:eastAsia="Times New Roman" w:hAnsi="Times New Roman" w:cs="Times New Roman"/>
          <w:sz w:val="24"/>
          <w:szCs w:val="24"/>
        </w:rPr>
        <w:br/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na přítomnost koronaviru SARS-CoV-2. Nejvyšší záchyt je v okrese Olomouc (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5 800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 xml:space="preserve"> Přerov (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2 738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),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Prostějov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2 489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Šumperk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2 342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653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DE2">
        <w:rPr>
          <w:rFonts w:ascii="Times New Roman" w:eastAsia="Times New Roman" w:hAnsi="Times New Roman" w:cs="Times New Roman"/>
          <w:sz w:val="24"/>
          <w:szCs w:val="24"/>
        </w:rPr>
        <w:t xml:space="preserve">V mezi týdenním srovnání </w:t>
      </w:r>
      <w:r w:rsidR="007C4707">
        <w:rPr>
          <w:rFonts w:ascii="Times New Roman" w:eastAsia="Times New Roman" w:hAnsi="Times New Roman" w:cs="Times New Roman"/>
          <w:sz w:val="24"/>
          <w:szCs w:val="24"/>
        </w:rPr>
        <w:t xml:space="preserve">zaznamenáváme </w:t>
      </w:r>
      <w:r w:rsidR="007C295F">
        <w:rPr>
          <w:rFonts w:ascii="Times New Roman" w:eastAsia="Times New Roman" w:hAnsi="Times New Roman" w:cs="Times New Roman"/>
          <w:sz w:val="24"/>
          <w:szCs w:val="24"/>
        </w:rPr>
        <w:t>pokles</w:t>
      </w:r>
      <w:r w:rsidR="00534DE2">
        <w:rPr>
          <w:rFonts w:ascii="Times New Roman" w:eastAsia="Times New Roman" w:hAnsi="Times New Roman" w:cs="Times New Roman"/>
          <w:sz w:val="24"/>
          <w:szCs w:val="24"/>
        </w:rPr>
        <w:t> procentuální</w:t>
      </w:r>
      <w:r w:rsidR="007C295F">
        <w:rPr>
          <w:rFonts w:ascii="Times New Roman" w:eastAsia="Times New Roman" w:hAnsi="Times New Roman" w:cs="Times New Roman"/>
          <w:sz w:val="24"/>
          <w:szCs w:val="24"/>
        </w:rPr>
        <w:t>ho</w:t>
      </w:r>
      <w:r w:rsidR="00534DE2">
        <w:rPr>
          <w:rFonts w:ascii="Times New Roman" w:eastAsia="Times New Roman" w:hAnsi="Times New Roman" w:cs="Times New Roman"/>
          <w:sz w:val="24"/>
          <w:szCs w:val="24"/>
        </w:rPr>
        <w:t xml:space="preserve"> nárůstu nově pozitivních osob.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Ve věkové kategorii nad 65 let přibylo za sledované období 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761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COVID-19.</w:t>
      </w:r>
    </w:p>
    <w:p w14:paraId="2E747A03" w14:textId="77777777" w:rsidR="0021574C" w:rsidRDefault="0021574C" w:rsidP="002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40E07" w14:textId="46D792F7" w:rsidR="00D24231" w:rsidRPr="00607778" w:rsidRDefault="002E6D13" w:rsidP="00607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659DC">
        <w:rPr>
          <w:rFonts w:ascii="Times New Roman" w:hAnsi="Times New Roman" w:cs="Times New Roman"/>
          <w:sz w:val="24"/>
          <w:szCs w:val="24"/>
        </w:rPr>
        <w:t xml:space="preserve"> období od </w:t>
      </w:r>
      <w:r w:rsidR="00296883">
        <w:rPr>
          <w:rFonts w:ascii="Times New Roman" w:hAnsi="Times New Roman" w:cs="Times New Roman"/>
          <w:sz w:val="24"/>
          <w:szCs w:val="24"/>
        </w:rPr>
        <w:t>4</w:t>
      </w:r>
      <w:r w:rsidR="009659DC">
        <w:rPr>
          <w:rFonts w:ascii="Times New Roman" w:hAnsi="Times New Roman" w:cs="Times New Roman"/>
          <w:sz w:val="24"/>
          <w:szCs w:val="24"/>
        </w:rPr>
        <w:t xml:space="preserve">. </w:t>
      </w:r>
      <w:r w:rsidR="00296883">
        <w:rPr>
          <w:rFonts w:ascii="Times New Roman" w:hAnsi="Times New Roman" w:cs="Times New Roman"/>
          <w:sz w:val="24"/>
          <w:szCs w:val="24"/>
        </w:rPr>
        <w:t>2</w:t>
      </w:r>
      <w:r w:rsidR="009659DC">
        <w:rPr>
          <w:rFonts w:ascii="Times New Roman" w:hAnsi="Times New Roman" w:cs="Times New Roman"/>
          <w:sz w:val="24"/>
          <w:szCs w:val="24"/>
        </w:rPr>
        <w:t xml:space="preserve">. do </w:t>
      </w:r>
      <w:r w:rsidR="00296883">
        <w:rPr>
          <w:rFonts w:ascii="Times New Roman" w:hAnsi="Times New Roman" w:cs="Times New Roman"/>
          <w:sz w:val="24"/>
          <w:szCs w:val="24"/>
        </w:rPr>
        <w:t>10</w:t>
      </w:r>
      <w:r w:rsidR="009659DC">
        <w:rPr>
          <w:rFonts w:ascii="Times New Roman" w:hAnsi="Times New Roman" w:cs="Times New Roman"/>
          <w:sz w:val="24"/>
          <w:szCs w:val="24"/>
        </w:rPr>
        <w:t xml:space="preserve">. </w:t>
      </w:r>
      <w:r w:rsidR="00226203">
        <w:rPr>
          <w:rFonts w:ascii="Times New Roman" w:hAnsi="Times New Roman" w:cs="Times New Roman"/>
          <w:sz w:val="24"/>
          <w:szCs w:val="24"/>
        </w:rPr>
        <w:t>2</w:t>
      </w:r>
      <w:r w:rsidR="009659DC">
        <w:rPr>
          <w:rFonts w:ascii="Times New Roman" w:hAnsi="Times New Roman" w:cs="Times New Roman"/>
          <w:sz w:val="24"/>
          <w:szCs w:val="24"/>
        </w:rPr>
        <w:t>.</w:t>
      </w:r>
      <w:r w:rsidR="002B782E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414">
        <w:rPr>
          <w:rFonts w:ascii="Times New Roman" w:hAnsi="Times New Roman" w:cs="Times New Roman"/>
          <w:sz w:val="24"/>
          <w:szCs w:val="24"/>
        </w:rPr>
        <w:t xml:space="preserve">řešila KHS </w:t>
      </w:r>
      <w:r w:rsidR="00754C31" w:rsidRPr="00607778">
        <w:rPr>
          <w:rFonts w:ascii="Times New Roman" w:hAnsi="Times New Roman" w:cs="Times New Roman"/>
          <w:sz w:val="24"/>
          <w:szCs w:val="24"/>
        </w:rPr>
        <w:t>výskyt onemocnění C</w:t>
      </w:r>
      <w:r w:rsidR="00FF3F35" w:rsidRPr="00607778">
        <w:rPr>
          <w:rFonts w:ascii="Times New Roman" w:hAnsi="Times New Roman" w:cs="Times New Roman"/>
          <w:sz w:val="24"/>
          <w:szCs w:val="24"/>
        </w:rPr>
        <w:t>OVID</w:t>
      </w:r>
      <w:r w:rsidR="00754C31" w:rsidRPr="00607778">
        <w:rPr>
          <w:rFonts w:ascii="Times New Roman" w:hAnsi="Times New Roman" w:cs="Times New Roman"/>
          <w:sz w:val="24"/>
          <w:szCs w:val="24"/>
        </w:rPr>
        <w:t>-19</w:t>
      </w:r>
      <w:r w:rsidR="00197221" w:rsidRPr="00607778">
        <w:rPr>
          <w:rFonts w:ascii="Times New Roman" w:hAnsi="Times New Roman" w:cs="Times New Roman"/>
          <w:sz w:val="24"/>
          <w:szCs w:val="24"/>
        </w:rPr>
        <w:t xml:space="preserve"> 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u dětí/žáků/zaměstnanců </w:t>
      </w:r>
      <w:r w:rsidR="00EC217E" w:rsidRPr="00607778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754C31" w:rsidRPr="00607778">
        <w:rPr>
          <w:rFonts w:ascii="Times New Roman" w:hAnsi="Times New Roman" w:cs="Times New Roman"/>
          <w:sz w:val="24"/>
          <w:szCs w:val="24"/>
        </w:rPr>
        <w:t>v</w:t>
      </w:r>
      <w:r w:rsidR="00843B18" w:rsidRPr="00607778">
        <w:rPr>
          <w:rFonts w:ascii="Times New Roman" w:hAnsi="Times New Roman" w:cs="Times New Roman"/>
          <w:sz w:val="24"/>
          <w:szCs w:val="24"/>
        </w:rPr>
        <w:t xml:space="preserve">e </w:t>
      </w:r>
      <w:r w:rsidR="00A64FB2">
        <w:rPr>
          <w:rFonts w:ascii="Times New Roman" w:hAnsi="Times New Roman" w:cs="Times New Roman"/>
          <w:sz w:val="24"/>
          <w:szCs w:val="24"/>
        </w:rPr>
        <w:t>3</w:t>
      </w:r>
      <w:r w:rsidR="00F928A6">
        <w:rPr>
          <w:rFonts w:ascii="Times New Roman" w:hAnsi="Times New Roman" w:cs="Times New Roman"/>
          <w:sz w:val="24"/>
          <w:szCs w:val="24"/>
        </w:rPr>
        <w:t>29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 školách</w:t>
      </w:r>
      <w:r w:rsidR="00F801CC" w:rsidRPr="00607778">
        <w:rPr>
          <w:rFonts w:ascii="Times New Roman" w:hAnsi="Times New Roman" w:cs="Times New Roman"/>
          <w:sz w:val="24"/>
          <w:szCs w:val="24"/>
        </w:rPr>
        <w:t xml:space="preserve"> a školských zařízeních 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Olomouckého kraje. </w:t>
      </w:r>
      <w:r w:rsidR="004F2F47" w:rsidRPr="00607778">
        <w:rPr>
          <w:rFonts w:ascii="Times New Roman" w:hAnsi="Times New Roman" w:cs="Times New Roman"/>
          <w:sz w:val="24"/>
          <w:szCs w:val="24"/>
        </w:rPr>
        <w:t xml:space="preserve">Dle dostupných údajů </w:t>
      </w:r>
      <w:r w:rsidR="00754C31" w:rsidRPr="00607778">
        <w:rPr>
          <w:rFonts w:ascii="Times New Roman" w:hAnsi="Times New Roman" w:cs="Times New Roman"/>
          <w:sz w:val="24"/>
          <w:szCs w:val="24"/>
        </w:rPr>
        <w:t>KHS</w:t>
      </w:r>
      <w:r w:rsidR="00BF7289" w:rsidRPr="00607778">
        <w:rPr>
          <w:rFonts w:ascii="Times New Roman" w:hAnsi="Times New Roman" w:cs="Times New Roman"/>
          <w:sz w:val="24"/>
          <w:szCs w:val="24"/>
        </w:rPr>
        <w:t xml:space="preserve"> </w:t>
      </w:r>
      <w:r w:rsidR="004F2F47" w:rsidRPr="00607778">
        <w:rPr>
          <w:rFonts w:ascii="Times New Roman" w:hAnsi="Times New Roman" w:cs="Times New Roman"/>
          <w:sz w:val="24"/>
          <w:szCs w:val="24"/>
        </w:rPr>
        <w:t xml:space="preserve">byla nařízena 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karanténní opatření kolektivům dětí/žáků </w:t>
      </w:r>
      <w:r w:rsidR="006F5331" w:rsidRPr="00607778">
        <w:rPr>
          <w:rFonts w:ascii="Times New Roman" w:hAnsi="Times New Roman" w:cs="Times New Roman"/>
          <w:sz w:val="24"/>
          <w:szCs w:val="24"/>
        </w:rPr>
        <w:t xml:space="preserve">v celkem </w:t>
      </w:r>
      <w:r w:rsidR="00F928A6">
        <w:rPr>
          <w:rFonts w:ascii="Times New Roman" w:hAnsi="Times New Roman" w:cs="Times New Roman"/>
          <w:sz w:val="24"/>
          <w:szCs w:val="24"/>
        </w:rPr>
        <w:t>151</w:t>
      </w:r>
      <w:r w:rsidR="00291155" w:rsidRPr="00607778">
        <w:rPr>
          <w:rFonts w:ascii="Times New Roman" w:hAnsi="Times New Roman" w:cs="Times New Roman"/>
          <w:sz w:val="24"/>
          <w:szCs w:val="24"/>
        </w:rPr>
        <w:t xml:space="preserve"> třídách</w:t>
      </w:r>
      <w:r w:rsidR="00754C31" w:rsidRPr="00607778">
        <w:rPr>
          <w:rFonts w:ascii="Times New Roman" w:hAnsi="Times New Roman" w:cs="Times New Roman"/>
          <w:sz w:val="24"/>
          <w:szCs w:val="24"/>
        </w:rPr>
        <w:t>, u kterých ředitelé potvrdili</w:t>
      </w:r>
      <w:r w:rsidR="00A520A4" w:rsidRPr="00607778">
        <w:rPr>
          <w:rFonts w:ascii="Times New Roman" w:hAnsi="Times New Roman" w:cs="Times New Roman"/>
          <w:sz w:val="24"/>
          <w:szCs w:val="24"/>
        </w:rPr>
        <w:t xml:space="preserve"> jejich uzavření pro </w:t>
      </w:r>
      <w:r w:rsidR="00754C31" w:rsidRPr="00607778">
        <w:rPr>
          <w:rFonts w:ascii="Times New Roman" w:hAnsi="Times New Roman" w:cs="Times New Roman"/>
          <w:sz w:val="24"/>
          <w:szCs w:val="24"/>
        </w:rPr>
        <w:t>prezenční výuku</w:t>
      </w:r>
      <w:r w:rsidR="00A520A4" w:rsidRPr="00607778">
        <w:rPr>
          <w:rFonts w:ascii="Times New Roman" w:hAnsi="Times New Roman" w:cs="Times New Roman"/>
          <w:sz w:val="24"/>
          <w:szCs w:val="24"/>
        </w:rPr>
        <w:t>.</w:t>
      </w:r>
      <w:r w:rsidR="008101C5">
        <w:rPr>
          <w:rFonts w:ascii="Times New Roman" w:hAnsi="Times New Roman" w:cs="Times New Roman"/>
          <w:sz w:val="24"/>
          <w:szCs w:val="24"/>
        </w:rPr>
        <w:t xml:space="preserve"> Zcela uzavřeno je v Olomouckém kraji </w:t>
      </w:r>
      <w:r w:rsidR="00F928A6">
        <w:rPr>
          <w:rFonts w:ascii="Times New Roman" w:hAnsi="Times New Roman" w:cs="Times New Roman"/>
          <w:sz w:val="24"/>
          <w:szCs w:val="24"/>
        </w:rPr>
        <w:t>5</w:t>
      </w:r>
      <w:r w:rsidR="008101C5">
        <w:rPr>
          <w:rFonts w:ascii="Times New Roman" w:hAnsi="Times New Roman" w:cs="Times New Roman"/>
          <w:sz w:val="24"/>
          <w:szCs w:val="24"/>
        </w:rPr>
        <w:t xml:space="preserve"> škol. </w:t>
      </w:r>
    </w:p>
    <w:p w14:paraId="4CD3C409" w14:textId="071F5A11" w:rsidR="00197221" w:rsidRPr="00296883" w:rsidRDefault="00197221" w:rsidP="0019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>KHS apeluje na osobní odpovědnost každého občana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>při dodržování základních hygienických pravidel</w:t>
      </w:r>
      <w:r w:rsidR="00296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96883" w:rsidRPr="00296883">
        <w:rPr>
          <w:rFonts w:ascii="Times New Roman" w:eastAsia="Times New Roman" w:hAnsi="Times New Roman" w:cs="Times New Roman"/>
          <w:sz w:val="24"/>
          <w:szCs w:val="24"/>
        </w:rPr>
        <w:t xml:space="preserve">Lidé, kteří jsou nemocní, ať už jde o onemocnění COVID-19 nebo o jinou respirační </w:t>
      </w:r>
      <w:r w:rsidR="00296883">
        <w:rPr>
          <w:rFonts w:ascii="Times New Roman" w:eastAsia="Times New Roman" w:hAnsi="Times New Roman" w:cs="Times New Roman"/>
          <w:sz w:val="24"/>
          <w:szCs w:val="24"/>
        </w:rPr>
        <w:t>infekci</w:t>
      </w:r>
      <w:r w:rsidR="00296883" w:rsidRPr="00296883">
        <w:rPr>
          <w:rFonts w:ascii="Times New Roman" w:eastAsia="Times New Roman" w:hAnsi="Times New Roman" w:cs="Times New Roman"/>
          <w:sz w:val="24"/>
          <w:szCs w:val="24"/>
        </w:rPr>
        <w:t xml:space="preserve">, by měli být ke svému okolí ohleduplní a pokud se necítí dobře, měli by zůstat doma a </w:t>
      </w:r>
      <w:r w:rsidR="00296883">
        <w:rPr>
          <w:rFonts w:ascii="Times New Roman" w:eastAsia="Times New Roman" w:hAnsi="Times New Roman" w:cs="Times New Roman"/>
          <w:sz w:val="24"/>
          <w:szCs w:val="24"/>
        </w:rPr>
        <w:t>n</w:t>
      </w:r>
      <w:r w:rsidR="00296883" w:rsidRPr="00296883">
        <w:rPr>
          <w:rFonts w:ascii="Times New Roman" w:eastAsia="Times New Roman" w:hAnsi="Times New Roman" w:cs="Times New Roman"/>
          <w:sz w:val="24"/>
          <w:szCs w:val="24"/>
        </w:rPr>
        <w:t>ákazu</w:t>
      </w:r>
      <w:r w:rsidR="00E77300">
        <w:rPr>
          <w:rFonts w:ascii="Times New Roman" w:eastAsia="Times New Roman" w:hAnsi="Times New Roman" w:cs="Times New Roman"/>
          <w:sz w:val="24"/>
          <w:szCs w:val="24"/>
        </w:rPr>
        <w:t xml:space="preserve"> neroznášet</w:t>
      </w:r>
      <w:r w:rsidR="00296883" w:rsidRPr="00296883">
        <w:rPr>
          <w:rFonts w:ascii="Times New Roman" w:eastAsia="Times New Roman" w:hAnsi="Times New Roman" w:cs="Times New Roman"/>
          <w:sz w:val="24"/>
          <w:szCs w:val="24"/>
        </w:rPr>
        <w:t xml:space="preserve">. Toto </w:t>
      </w:r>
      <w:r w:rsidR="00E77300">
        <w:rPr>
          <w:rFonts w:ascii="Times New Roman" w:eastAsia="Times New Roman" w:hAnsi="Times New Roman" w:cs="Times New Roman"/>
          <w:sz w:val="24"/>
          <w:szCs w:val="24"/>
        </w:rPr>
        <w:t>základní</w:t>
      </w:r>
      <w:r w:rsidR="00296883" w:rsidRPr="00296883">
        <w:rPr>
          <w:rFonts w:ascii="Times New Roman" w:eastAsia="Times New Roman" w:hAnsi="Times New Roman" w:cs="Times New Roman"/>
          <w:sz w:val="24"/>
          <w:szCs w:val="24"/>
        </w:rPr>
        <w:t xml:space="preserve"> pravidlo je ten nejjednodušší způsob, jak může každý z nás přispět a</w:t>
      </w:r>
      <w:r w:rsidRPr="00296883">
        <w:rPr>
          <w:rFonts w:ascii="Times New Roman" w:eastAsia="Times New Roman" w:hAnsi="Times New Roman" w:cs="Times New Roman"/>
          <w:sz w:val="24"/>
          <w:szCs w:val="24"/>
        </w:rPr>
        <w:t xml:space="preserve"> zabránit </w:t>
      </w:r>
      <w:r w:rsidR="00296883" w:rsidRPr="00296883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296883">
        <w:rPr>
          <w:rFonts w:ascii="Times New Roman" w:eastAsia="Times New Roman" w:hAnsi="Times New Roman" w:cs="Times New Roman"/>
          <w:sz w:val="24"/>
          <w:szCs w:val="24"/>
        </w:rPr>
        <w:t xml:space="preserve">případnému šíření nemoci. </w:t>
      </w:r>
    </w:p>
    <w:p w14:paraId="1A636A60" w14:textId="7314648F" w:rsidR="006A2971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2B33D" w14:textId="77777777" w:rsidR="00197221" w:rsidRPr="009F5668" w:rsidRDefault="0019722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726E"/>
    <w:rsid w:val="00010634"/>
    <w:rsid w:val="000D1BC2"/>
    <w:rsid w:val="000D3359"/>
    <w:rsid w:val="00102091"/>
    <w:rsid w:val="001053B0"/>
    <w:rsid w:val="001151BD"/>
    <w:rsid w:val="0013005B"/>
    <w:rsid w:val="001316CB"/>
    <w:rsid w:val="001340EB"/>
    <w:rsid w:val="00140DDC"/>
    <w:rsid w:val="00197221"/>
    <w:rsid w:val="001E0753"/>
    <w:rsid w:val="001F0F62"/>
    <w:rsid w:val="0021574C"/>
    <w:rsid w:val="00226203"/>
    <w:rsid w:val="00291155"/>
    <w:rsid w:val="00296883"/>
    <w:rsid w:val="002B033E"/>
    <w:rsid w:val="002B5301"/>
    <w:rsid w:val="002B782E"/>
    <w:rsid w:val="002E432D"/>
    <w:rsid w:val="002E6D13"/>
    <w:rsid w:val="00351298"/>
    <w:rsid w:val="00353446"/>
    <w:rsid w:val="00386FB3"/>
    <w:rsid w:val="003920EF"/>
    <w:rsid w:val="003A41AE"/>
    <w:rsid w:val="003A6414"/>
    <w:rsid w:val="003B0D7E"/>
    <w:rsid w:val="003F2E5B"/>
    <w:rsid w:val="0040162E"/>
    <w:rsid w:val="00416BFA"/>
    <w:rsid w:val="00425421"/>
    <w:rsid w:val="00433FAE"/>
    <w:rsid w:val="00443D72"/>
    <w:rsid w:val="004460D1"/>
    <w:rsid w:val="00454BC1"/>
    <w:rsid w:val="004749BD"/>
    <w:rsid w:val="004855DD"/>
    <w:rsid w:val="004B10D3"/>
    <w:rsid w:val="004F2F47"/>
    <w:rsid w:val="00512D95"/>
    <w:rsid w:val="00524EF5"/>
    <w:rsid w:val="00527B3B"/>
    <w:rsid w:val="00534A55"/>
    <w:rsid w:val="00534DE2"/>
    <w:rsid w:val="00555E69"/>
    <w:rsid w:val="00592B69"/>
    <w:rsid w:val="00595395"/>
    <w:rsid w:val="005C596C"/>
    <w:rsid w:val="005E3D2C"/>
    <w:rsid w:val="005F6C0C"/>
    <w:rsid w:val="00607778"/>
    <w:rsid w:val="00615DBD"/>
    <w:rsid w:val="00623EE9"/>
    <w:rsid w:val="00627C77"/>
    <w:rsid w:val="00641126"/>
    <w:rsid w:val="006755D3"/>
    <w:rsid w:val="0068306D"/>
    <w:rsid w:val="00691363"/>
    <w:rsid w:val="006A2971"/>
    <w:rsid w:val="006D6D96"/>
    <w:rsid w:val="006D7931"/>
    <w:rsid w:val="006F1CD9"/>
    <w:rsid w:val="006F3304"/>
    <w:rsid w:val="006F5331"/>
    <w:rsid w:val="00720AF9"/>
    <w:rsid w:val="00720FAB"/>
    <w:rsid w:val="00741F35"/>
    <w:rsid w:val="00742DB2"/>
    <w:rsid w:val="007517D5"/>
    <w:rsid w:val="00751B16"/>
    <w:rsid w:val="00754C31"/>
    <w:rsid w:val="007604FA"/>
    <w:rsid w:val="00785F5D"/>
    <w:rsid w:val="00787AF8"/>
    <w:rsid w:val="007A043D"/>
    <w:rsid w:val="007A7F88"/>
    <w:rsid w:val="007C295F"/>
    <w:rsid w:val="007C4707"/>
    <w:rsid w:val="007E1C66"/>
    <w:rsid w:val="007F24CB"/>
    <w:rsid w:val="008101C5"/>
    <w:rsid w:val="00826566"/>
    <w:rsid w:val="00843B18"/>
    <w:rsid w:val="0085552A"/>
    <w:rsid w:val="008659EA"/>
    <w:rsid w:val="00890A9F"/>
    <w:rsid w:val="008A2E0F"/>
    <w:rsid w:val="008A654D"/>
    <w:rsid w:val="008F4416"/>
    <w:rsid w:val="00933BC3"/>
    <w:rsid w:val="0094195B"/>
    <w:rsid w:val="009659DC"/>
    <w:rsid w:val="00984A8B"/>
    <w:rsid w:val="00996B05"/>
    <w:rsid w:val="009B3DE5"/>
    <w:rsid w:val="009B7D7E"/>
    <w:rsid w:val="009F5668"/>
    <w:rsid w:val="009F641C"/>
    <w:rsid w:val="009F6750"/>
    <w:rsid w:val="00A1314A"/>
    <w:rsid w:val="00A13520"/>
    <w:rsid w:val="00A520A4"/>
    <w:rsid w:val="00A64FB2"/>
    <w:rsid w:val="00A810B4"/>
    <w:rsid w:val="00A815A4"/>
    <w:rsid w:val="00A8709D"/>
    <w:rsid w:val="00AD60CC"/>
    <w:rsid w:val="00AF7834"/>
    <w:rsid w:val="00B114B1"/>
    <w:rsid w:val="00B40764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2112"/>
    <w:rsid w:val="00C64EEE"/>
    <w:rsid w:val="00C71B4B"/>
    <w:rsid w:val="00CA6633"/>
    <w:rsid w:val="00CA7FEF"/>
    <w:rsid w:val="00CB3FCC"/>
    <w:rsid w:val="00CD6ED7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82E73"/>
    <w:rsid w:val="00D916CE"/>
    <w:rsid w:val="00D969DD"/>
    <w:rsid w:val="00DB3342"/>
    <w:rsid w:val="00DC7D3B"/>
    <w:rsid w:val="00DE1A19"/>
    <w:rsid w:val="00E342D2"/>
    <w:rsid w:val="00E77300"/>
    <w:rsid w:val="00E90849"/>
    <w:rsid w:val="00E914C5"/>
    <w:rsid w:val="00EA0614"/>
    <w:rsid w:val="00EC217E"/>
    <w:rsid w:val="00F062A2"/>
    <w:rsid w:val="00F1044C"/>
    <w:rsid w:val="00F15720"/>
    <w:rsid w:val="00F548FC"/>
    <w:rsid w:val="00F62378"/>
    <w:rsid w:val="00F65691"/>
    <w:rsid w:val="00F7444A"/>
    <w:rsid w:val="00F76AF7"/>
    <w:rsid w:val="00F801CC"/>
    <w:rsid w:val="00F80342"/>
    <w:rsid w:val="00F928A6"/>
    <w:rsid w:val="00FA2587"/>
    <w:rsid w:val="00FB6996"/>
    <w:rsid w:val="00FD1757"/>
    <w:rsid w:val="00FD69A4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7</cp:revision>
  <dcterms:created xsi:type="dcterms:W3CDTF">2022-02-11T06:51:00Z</dcterms:created>
  <dcterms:modified xsi:type="dcterms:W3CDTF">2022-02-11T12:25:00Z</dcterms:modified>
</cp:coreProperties>
</file>