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9226C9" w:rsidRDefault="003920EF" w:rsidP="00922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E33411E" w:rsidR="003920EF" w:rsidRPr="009226C9" w:rsidRDefault="003920EF" w:rsidP="00922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5413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35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6C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 w:rsidRPr="009226C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9226C9" w:rsidRDefault="003920EF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7E6E1613" w:rsidR="003920EF" w:rsidRPr="009226C9" w:rsidRDefault="00D830A4" w:rsidP="00ED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C9">
        <w:rPr>
          <w:rFonts w:ascii="Times New Roman" w:hAnsi="Times New Roman" w:cs="Times New Roman"/>
          <w:sz w:val="24"/>
          <w:szCs w:val="24"/>
        </w:rPr>
        <w:t xml:space="preserve">PRŮBĚŽNÉ VÝSLEDKY </w:t>
      </w:r>
      <w:r w:rsidR="00ED7002">
        <w:rPr>
          <w:rFonts w:ascii="Times New Roman" w:hAnsi="Times New Roman" w:cs="Times New Roman"/>
          <w:sz w:val="24"/>
          <w:szCs w:val="24"/>
        </w:rPr>
        <w:t xml:space="preserve">POSLEDNÍHO KOLA </w:t>
      </w:r>
      <w:r w:rsidRPr="009226C9">
        <w:rPr>
          <w:rFonts w:ascii="Times New Roman" w:hAnsi="Times New Roman" w:cs="Times New Roman"/>
          <w:sz w:val="24"/>
          <w:szCs w:val="24"/>
        </w:rPr>
        <w:t>TESTOVÁNÍ VE ŠKOLÁCH V OLOMOUCKÉM KRAJI</w:t>
      </w:r>
      <w:r w:rsidR="00ED7002">
        <w:rPr>
          <w:rFonts w:ascii="Times New Roman" w:hAnsi="Times New Roman" w:cs="Times New Roman"/>
          <w:sz w:val="24"/>
          <w:szCs w:val="24"/>
        </w:rPr>
        <w:t xml:space="preserve"> </w:t>
      </w:r>
      <w:r w:rsidRPr="009226C9">
        <w:rPr>
          <w:rFonts w:ascii="Times New Roman" w:hAnsi="Times New Roman" w:cs="Times New Roman"/>
          <w:sz w:val="24"/>
          <w:szCs w:val="24"/>
        </w:rPr>
        <w:t xml:space="preserve">ZE DNE </w:t>
      </w:r>
      <w:r w:rsidR="00ED7002">
        <w:rPr>
          <w:rFonts w:ascii="Times New Roman" w:hAnsi="Times New Roman" w:cs="Times New Roman"/>
          <w:sz w:val="24"/>
          <w:szCs w:val="24"/>
        </w:rPr>
        <w:t>14</w:t>
      </w:r>
      <w:r w:rsidRPr="009226C9">
        <w:rPr>
          <w:rFonts w:ascii="Times New Roman" w:hAnsi="Times New Roman" w:cs="Times New Roman"/>
          <w:sz w:val="24"/>
          <w:szCs w:val="24"/>
        </w:rPr>
        <w:t>. 2. 2022</w:t>
      </w:r>
    </w:p>
    <w:p w14:paraId="0E5E8FD0" w14:textId="77777777" w:rsidR="009226C9" w:rsidRPr="009226C9" w:rsidRDefault="009226C9" w:rsidP="009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2EBD7" w14:textId="7F3B5CF9" w:rsidR="005413B7" w:rsidRDefault="00ED7002" w:rsidP="0054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02">
        <w:rPr>
          <w:rFonts w:ascii="Times New Roman" w:hAnsi="Times New Roman" w:cs="Times New Roman"/>
          <w:sz w:val="24"/>
          <w:szCs w:val="24"/>
        </w:rPr>
        <w:t>V pondělí 14. 2.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ED7002">
        <w:rPr>
          <w:rFonts w:ascii="Times New Roman" w:hAnsi="Times New Roman" w:cs="Times New Roman"/>
          <w:sz w:val="24"/>
          <w:szCs w:val="24"/>
        </w:rPr>
        <w:t xml:space="preserve"> proběhlo prozatím poslední kolo preventivního testování dětí/žáků/zaměstnanců ve školách a školských zařízeních.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ED7002">
        <w:rPr>
          <w:rFonts w:ascii="Times New Roman" w:hAnsi="Times New Roman" w:cs="Times New Roman"/>
          <w:sz w:val="24"/>
          <w:szCs w:val="24"/>
        </w:rPr>
        <w:t xml:space="preserve"> Pravidelné preventivní testování probíhalo od začátku letošního roku s cílem minimalizovat riziko šíření nákazy </w:t>
      </w:r>
      <w:r w:rsidR="005413B7">
        <w:rPr>
          <w:rFonts w:ascii="Times New Roman" w:hAnsi="Times New Roman" w:cs="Times New Roman"/>
          <w:sz w:val="24"/>
          <w:szCs w:val="24"/>
        </w:rPr>
        <w:t>COVID</w:t>
      </w:r>
      <w:r w:rsidRPr="00ED7002">
        <w:rPr>
          <w:rFonts w:ascii="Times New Roman" w:hAnsi="Times New Roman" w:cs="Times New Roman"/>
          <w:sz w:val="24"/>
          <w:szCs w:val="24"/>
        </w:rPr>
        <w:t>-19 ve školních kolektivech.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02">
        <w:rPr>
          <w:rFonts w:ascii="Times New Roman" w:hAnsi="Times New Roman" w:cs="Times New Roman"/>
          <w:sz w:val="24"/>
          <w:szCs w:val="24"/>
        </w:rPr>
        <w:t>V první polovině ledna probíhalo testování 2x týdně, od 17. ledna 2022 pak bylo testování prováděno jednou týdně, vždy v pondělí.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02">
        <w:rPr>
          <w:rFonts w:ascii="Times New Roman" w:hAnsi="Times New Roman" w:cs="Times New Roman"/>
          <w:sz w:val="24"/>
          <w:szCs w:val="24"/>
        </w:rPr>
        <w:t xml:space="preserve">Průměrně bylo v Olomouckém kraji </w:t>
      </w:r>
      <w:r w:rsidR="005413B7">
        <w:rPr>
          <w:rFonts w:ascii="Times New Roman" w:hAnsi="Times New Roman" w:cs="Times New Roman"/>
          <w:sz w:val="24"/>
          <w:szCs w:val="24"/>
        </w:rPr>
        <w:t xml:space="preserve">v uvedeném období </w:t>
      </w:r>
      <w:r w:rsidRPr="00ED7002">
        <w:rPr>
          <w:rFonts w:ascii="Times New Roman" w:hAnsi="Times New Roman" w:cs="Times New Roman"/>
          <w:sz w:val="24"/>
          <w:szCs w:val="24"/>
        </w:rPr>
        <w:t>provedeno v každém kole testování okolo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7002">
        <w:rPr>
          <w:rFonts w:ascii="Times New Roman" w:hAnsi="Times New Roman" w:cs="Times New Roman"/>
          <w:sz w:val="24"/>
          <w:szCs w:val="24"/>
        </w:rPr>
        <w:t xml:space="preserve"> 000 antigenních testů. Procento antigenních testů s pozitivním výsledkem stoupalo od začátku roku a vrcholu v Olomouckém kraji dosáhlo na přelomu ledna a února. Při testování v týdnu od 31. 1. 2022 bylo školami v Olomouckém kraji vykázáno celkem 61 399 provedených antigenních testů, z nichž 1 839 bylo pozitivních, což odpovídá 2,9952 %. V následujících </w:t>
      </w:r>
      <w:r>
        <w:rPr>
          <w:rFonts w:ascii="Times New Roman" w:hAnsi="Times New Roman" w:cs="Times New Roman"/>
          <w:sz w:val="24"/>
          <w:szCs w:val="24"/>
        </w:rPr>
        <w:t>třech</w:t>
      </w:r>
      <w:r w:rsidRPr="00ED7002">
        <w:rPr>
          <w:rFonts w:ascii="Times New Roman" w:hAnsi="Times New Roman" w:cs="Times New Roman"/>
          <w:sz w:val="24"/>
          <w:szCs w:val="24"/>
        </w:rPr>
        <w:t xml:space="preserve"> únorových kolech testování procento pozitivních testů ve školách klesalo.</w:t>
      </w:r>
    </w:p>
    <w:p w14:paraId="39CDEAB5" w14:textId="38A71665" w:rsidR="00ED7002" w:rsidRPr="00ED7002" w:rsidRDefault="00ED7002" w:rsidP="0054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0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E51630C" w14:textId="42F631C5" w:rsidR="009226C9" w:rsidRPr="004A774B" w:rsidRDefault="005413B7" w:rsidP="0054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CC">
        <w:rPr>
          <w:rFonts w:ascii="Times New Roman" w:hAnsi="Times New Roman" w:cs="Times New Roman"/>
          <w:sz w:val="24"/>
          <w:szCs w:val="24"/>
        </w:rPr>
        <w:t xml:space="preserve">Z </w:t>
      </w:r>
      <w:r w:rsidR="00D735CC" w:rsidRPr="00D735CC">
        <w:rPr>
          <w:rFonts w:ascii="Times New Roman" w:hAnsi="Times New Roman" w:cs="Times New Roman"/>
          <w:sz w:val="24"/>
          <w:szCs w:val="24"/>
        </w:rPr>
        <w:t>pondělního</w:t>
      </w:r>
      <w:r w:rsidRPr="00D735CC">
        <w:rPr>
          <w:rFonts w:ascii="Times New Roman" w:hAnsi="Times New Roman" w:cs="Times New Roman"/>
          <w:sz w:val="24"/>
          <w:szCs w:val="24"/>
        </w:rPr>
        <w:t xml:space="preserve"> testování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 bylo školami </w:t>
      </w:r>
      <w:r w:rsidRPr="00D735CC">
        <w:rPr>
          <w:rFonts w:ascii="Times New Roman" w:hAnsi="Times New Roman" w:cs="Times New Roman"/>
          <w:sz w:val="24"/>
          <w:szCs w:val="24"/>
        </w:rPr>
        <w:t xml:space="preserve">v Olomouckém kraji </w:t>
      </w:r>
      <w:r w:rsidR="00D735CC" w:rsidRPr="00D735CC">
        <w:rPr>
          <w:rFonts w:ascii="Times New Roman" w:hAnsi="Times New Roman" w:cs="Times New Roman"/>
          <w:sz w:val="24"/>
          <w:szCs w:val="24"/>
        </w:rPr>
        <w:t xml:space="preserve">prozatím 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vykázáno </w:t>
      </w:r>
      <w:r w:rsidRPr="00D735CC">
        <w:rPr>
          <w:rFonts w:ascii="Times New Roman" w:hAnsi="Times New Roman" w:cs="Times New Roman"/>
          <w:sz w:val="24"/>
          <w:szCs w:val="24"/>
        </w:rPr>
        <w:t>48 680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 provedených </w:t>
      </w:r>
      <w:r w:rsidR="00767BC8" w:rsidRPr="00D735CC">
        <w:rPr>
          <w:rFonts w:ascii="Times New Roman" w:hAnsi="Times New Roman" w:cs="Times New Roman"/>
          <w:sz w:val="24"/>
          <w:szCs w:val="24"/>
        </w:rPr>
        <w:t xml:space="preserve">antigenních 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testů u žáků, z nichž </w:t>
      </w:r>
      <w:r w:rsidRPr="00D735CC">
        <w:rPr>
          <w:rFonts w:ascii="Times New Roman" w:hAnsi="Times New Roman" w:cs="Times New Roman"/>
          <w:sz w:val="24"/>
          <w:szCs w:val="24"/>
        </w:rPr>
        <w:t>685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 </w:t>
      </w:r>
      <w:r w:rsidR="00767BC8" w:rsidRPr="00D735CC">
        <w:rPr>
          <w:rFonts w:ascii="Times New Roman" w:hAnsi="Times New Roman" w:cs="Times New Roman"/>
          <w:sz w:val="24"/>
          <w:szCs w:val="24"/>
        </w:rPr>
        <w:t>bylo</w:t>
      </w:r>
      <w:r w:rsidR="009226C9" w:rsidRPr="00D735CC">
        <w:rPr>
          <w:rFonts w:ascii="Times New Roman" w:hAnsi="Times New Roman" w:cs="Times New Roman"/>
          <w:sz w:val="24"/>
          <w:szCs w:val="24"/>
        </w:rPr>
        <w:t xml:space="preserve"> pozitivn</w:t>
      </w:r>
      <w:r w:rsidR="00767BC8" w:rsidRPr="00D735CC">
        <w:rPr>
          <w:rFonts w:ascii="Times New Roman" w:hAnsi="Times New Roman" w:cs="Times New Roman"/>
          <w:sz w:val="24"/>
          <w:szCs w:val="24"/>
        </w:rPr>
        <w:t>ích</w:t>
      </w:r>
      <w:r w:rsidR="009226C9" w:rsidRPr="00D735CC">
        <w:rPr>
          <w:rFonts w:ascii="Times New Roman" w:hAnsi="Times New Roman" w:cs="Times New Roman"/>
          <w:sz w:val="24"/>
          <w:szCs w:val="24"/>
        </w:rPr>
        <w:t>.</w:t>
      </w:r>
      <w:r w:rsidR="00D735CC">
        <w:rPr>
          <w:rFonts w:ascii="Times New Roman" w:hAnsi="Times New Roman" w:cs="Times New Roman"/>
          <w:sz w:val="24"/>
          <w:szCs w:val="24"/>
        </w:rPr>
        <w:t xml:space="preserve"> </w:t>
      </w:r>
      <w:r w:rsidR="009226C9" w:rsidRPr="004A774B">
        <w:rPr>
          <w:rFonts w:ascii="Times New Roman" w:hAnsi="Times New Roman" w:cs="Times New Roman"/>
          <w:sz w:val="24"/>
          <w:szCs w:val="24"/>
        </w:rPr>
        <w:t>Nejvíce testů bylo provedeno v okresech Olomouc (18 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kde vyšlo také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nejvyšší procento pozitivních testů </w:t>
      </w:r>
      <w:r w:rsidR="00826B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1,6678 %).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Ve srovnání s výsledky z</w:t>
      </w:r>
      <w:r>
        <w:rPr>
          <w:rFonts w:ascii="Times New Roman" w:hAnsi="Times New Roman" w:cs="Times New Roman"/>
          <w:sz w:val="24"/>
          <w:szCs w:val="24"/>
        </w:rPr>
        <w:t> předchozích dvou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týdn</w:t>
      </w:r>
      <w:r>
        <w:rPr>
          <w:rFonts w:ascii="Times New Roman" w:hAnsi="Times New Roman" w:cs="Times New Roman"/>
          <w:sz w:val="24"/>
          <w:szCs w:val="24"/>
        </w:rPr>
        <w:t>ů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procento pozitivních testů u žáků kleslo. Při předchozím testování </w:t>
      </w:r>
      <w:r>
        <w:rPr>
          <w:rFonts w:ascii="Times New Roman" w:hAnsi="Times New Roman" w:cs="Times New Roman"/>
          <w:sz w:val="24"/>
          <w:szCs w:val="24"/>
        </w:rPr>
        <w:t>dne 7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2022 dosahovalo procento pozitivních testů</w:t>
      </w:r>
      <w:r w:rsidR="00824CFA" w:rsidRPr="004A774B">
        <w:rPr>
          <w:rFonts w:ascii="Times New Roman" w:hAnsi="Times New Roman" w:cs="Times New Roman"/>
          <w:sz w:val="24"/>
          <w:szCs w:val="24"/>
        </w:rPr>
        <w:t xml:space="preserve"> v Olomouckém kraji</w:t>
      </w:r>
      <w:r w:rsidR="009226C9" w:rsidRPr="004A774B">
        <w:rPr>
          <w:rFonts w:ascii="Times New Roman" w:hAnsi="Times New Roman" w:cs="Times New Roman"/>
          <w:sz w:val="24"/>
          <w:szCs w:val="24"/>
        </w:rPr>
        <w:t xml:space="preserve"> hodnoty </w:t>
      </w:r>
      <w:r>
        <w:rPr>
          <w:rFonts w:ascii="Times New Roman" w:hAnsi="Times New Roman" w:cs="Times New Roman"/>
          <w:sz w:val="24"/>
          <w:szCs w:val="24"/>
          <w:lang w:eastAsia="cs-CZ"/>
        </w:rPr>
        <w:t>1,3409 %</w:t>
      </w:r>
      <w:r w:rsidR="009226C9" w:rsidRPr="004A774B">
        <w:rPr>
          <w:rFonts w:ascii="Times New Roman" w:hAnsi="Times New Roman" w:cs="Times New Roman"/>
          <w:sz w:val="24"/>
          <w:szCs w:val="24"/>
          <w:lang w:eastAsia="cs-CZ"/>
        </w:rPr>
        <w:t xml:space="preserve">, nyní </w:t>
      </w:r>
      <w:r w:rsidR="00804B19">
        <w:rPr>
          <w:rFonts w:ascii="Times New Roman" w:hAnsi="Times New Roman" w:cs="Times New Roman"/>
          <w:sz w:val="24"/>
          <w:szCs w:val="24"/>
          <w:lang w:eastAsia="cs-CZ"/>
        </w:rPr>
        <w:t>odpovídá hodnotě</w:t>
      </w:r>
      <w:r w:rsidR="009226C9" w:rsidRPr="004A774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9226C9" w:rsidRPr="004A774B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>9327</w:t>
      </w:r>
      <w:r w:rsidR="009226C9" w:rsidRPr="004A774B">
        <w:rPr>
          <w:rFonts w:ascii="Times New Roman" w:hAnsi="Times New Roman" w:cs="Times New Roman"/>
          <w:sz w:val="24"/>
          <w:szCs w:val="24"/>
          <w:lang w:eastAsia="cs-CZ"/>
        </w:rPr>
        <w:t xml:space="preserve"> %.</w:t>
      </w:r>
    </w:p>
    <w:p w14:paraId="2E747A03" w14:textId="2E0896E7" w:rsidR="0021574C" w:rsidRPr="004A774B" w:rsidRDefault="0021574C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774B" w:rsidRPr="004A774B" w14:paraId="7C7FBE33" w14:textId="77777777" w:rsidTr="00D830A4">
        <w:tc>
          <w:tcPr>
            <w:tcW w:w="2265" w:type="dxa"/>
          </w:tcPr>
          <w:p w14:paraId="26E49930" w14:textId="77777777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D58035" w14:textId="3ED0DA35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Počet provedených testů u žáků ve školách</w:t>
            </w:r>
          </w:p>
        </w:tc>
        <w:tc>
          <w:tcPr>
            <w:tcW w:w="2266" w:type="dxa"/>
          </w:tcPr>
          <w:p w14:paraId="5BA44CD1" w14:textId="7C703612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Pozitivní testy</w:t>
            </w:r>
          </w:p>
        </w:tc>
        <w:tc>
          <w:tcPr>
            <w:tcW w:w="2266" w:type="dxa"/>
          </w:tcPr>
          <w:p w14:paraId="4923C66A" w14:textId="51E50DBF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Procento pozitivních testů </w:t>
            </w:r>
            <w:r w:rsidR="00767BC8"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br/>
            </w:r>
            <w:r w:rsidRPr="004A774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u žáků</w:t>
            </w:r>
          </w:p>
        </w:tc>
      </w:tr>
      <w:tr w:rsidR="004A774B" w:rsidRPr="004A774B" w14:paraId="374B97E2" w14:textId="77777777" w:rsidTr="00D830A4">
        <w:tc>
          <w:tcPr>
            <w:tcW w:w="2265" w:type="dxa"/>
          </w:tcPr>
          <w:p w14:paraId="4BB0A7BB" w14:textId="23B2E7F9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Jeseník</w:t>
            </w:r>
          </w:p>
        </w:tc>
        <w:tc>
          <w:tcPr>
            <w:tcW w:w="2265" w:type="dxa"/>
          </w:tcPr>
          <w:p w14:paraId="531F9EDA" w14:textId="1A938687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1 862</w:t>
            </w:r>
          </w:p>
        </w:tc>
        <w:tc>
          <w:tcPr>
            <w:tcW w:w="2266" w:type="dxa"/>
          </w:tcPr>
          <w:p w14:paraId="7F1DFCF0" w14:textId="1A06D45F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14:paraId="3C7D8B08" w14:textId="1F2B6489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413B7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774B" w:rsidRPr="004A774B" w14:paraId="5474EFAC" w14:textId="77777777" w:rsidTr="00D830A4">
        <w:tc>
          <w:tcPr>
            <w:tcW w:w="2265" w:type="dxa"/>
          </w:tcPr>
          <w:p w14:paraId="6A0E9B1B" w14:textId="547D9BCB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Olomouc</w:t>
            </w:r>
          </w:p>
        </w:tc>
        <w:tc>
          <w:tcPr>
            <w:tcW w:w="2265" w:type="dxa"/>
          </w:tcPr>
          <w:p w14:paraId="4D614B20" w14:textId="4CED136A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5413B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6" w:type="dxa"/>
          </w:tcPr>
          <w:p w14:paraId="288BEF2E" w14:textId="31F291AA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6" w:type="dxa"/>
          </w:tcPr>
          <w:p w14:paraId="1B638869" w14:textId="6111AABA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1,6678</w:t>
            </w:r>
            <w:r w:rsidR="00D830A4"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774B" w:rsidRPr="004A774B" w14:paraId="112C3C2D" w14:textId="77777777" w:rsidTr="00D830A4">
        <w:tc>
          <w:tcPr>
            <w:tcW w:w="2265" w:type="dxa"/>
          </w:tcPr>
          <w:p w14:paraId="251B76EC" w14:textId="54975ECF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Prostějov</w:t>
            </w:r>
          </w:p>
        </w:tc>
        <w:tc>
          <w:tcPr>
            <w:tcW w:w="2265" w:type="dxa"/>
          </w:tcPr>
          <w:p w14:paraId="29AE029E" w14:textId="54F41CDB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413B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266" w:type="dxa"/>
          </w:tcPr>
          <w:p w14:paraId="13A73ACC" w14:textId="3B19AD64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6" w:type="dxa"/>
          </w:tcPr>
          <w:p w14:paraId="11875DF5" w14:textId="17C5E357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1,5303</w:t>
            </w:r>
            <w:r w:rsidR="00D830A4"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774B" w:rsidRPr="004A774B" w14:paraId="40064306" w14:textId="77777777" w:rsidTr="00D830A4">
        <w:tc>
          <w:tcPr>
            <w:tcW w:w="2265" w:type="dxa"/>
          </w:tcPr>
          <w:p w14:paraId="690D385A" w14:textId="7CB911BC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Přerov</w:t>
            </w:r>
          </w:p>
        </w:tc>
        <w:tc>
          <w:tcPr>
            <w:tcW w:w="2265" w:type="dxa"/>
          </w:tcPr>
          <w:p w14:paraId="3B37C2C4" w14:textId="66E37B19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9 198</w:t>
            </w:r>
          </w:p>
        </w:tc>
        <w:tc>
          <w:tcPr>
            <w:tcW w:w="2266" w:type="dxa"/>
          </w:tcPr>
          <w:p w14:paraId="6537AC85" w14:textId="592B97B7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6" w:type="dxa"/>
          </w:tcPr>
          <w:p w14:paraId="23E269EC" w14:textId="5BE239D3" w:rsidR="00D830A4" w:rsidRPr="004A774B" w:rsidRDefault="00D830A4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413B7">
              <w:rPr>
                <w:rFonts w:ascii="Times New Roman" w:eastAsia="Times New Roman" w:hAnsi="Times New Roman" w:cs="Times New Roman"/>
                <w:sz w:val="24"/>
                <w:szCs w:val="24"/>
              </w:rPr>
              <w:t>3807</w:t>
            </w:r>
            <w:r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774B" w:rsidRPr="004A774B" w14:paraId="1DEE7E00" w14:textId="77777777" w:rsidTr="00D830A4">
        <w:tc>
          <w:tcPr>
            <w:tcW w:w="2265" w:type="dxa"/>
          </w:tcPr>
          <w:p w14:paraId="4B46112D" w14:textId="7B7D88F5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Šumperk</w:t>
            </w:r>
          </w:p>
        </w:tc>
        <w:tc>
          <w:tcPr>
            <w:tcW w:w="2265" w:type="dxa"/>
          </w:tcPr>
          <w:p w14:paraId="5A0DB693" w14:textId="6088FF19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10 037</w:t>
            </w:r>
          </w:p>
        </w:tc>
        <w:tc>
          <w:tcPr>
            <w:tcW w:w="2266" w:type="dxa"/>
          </w:tcPr>
          <w:p w14:paraId="5B220D54" w14:textId="7CE74172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6" w:type="dxa"/>
          </w:tcPr>
          <w:p w14:paraId="446626E2" w14:textId="2D7522AA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0,8867</w:t>
            </w:r>
            <w:r w:rsidR="00D830A4" w:rsidRPr="004A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30A4" w:rsidRPr="004A774B" w14:paraId="7E013D08" w14:textId="77777777" w:rsidTr="00D830A4">
        <w:tc>
          <w:tcPr>
            <w:tcW w:w="2265" w:type="dxa"/>
          </w:tcPr>
          <w:p w14:paraId="61648DEE" w14:textId="4024233B" w:rsidR="00D830A4" w:rsidRPr="004A774B" w:rsidRDefault="00D830A4" w:rsidP="00922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5" w:type="dxa"/>
          </w:tcPr>
          <w:p w14:paraId="69A5CBAF" w14:textId="5EDFD191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48 680</w:t>
            </w:r>
          </w:p>
        </w:tc>
        <w:tc>
          <w:tcPr>
            <w:tcW w:w="2266" w:type="dxa"/>
          </w:tcPr>
          <w:p w14:paraId="1883EBD1" w14:textId="0BC71E21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2266" w:type="dxa"/>
          </w:tcPr>
          <w:p w14:paraId="17FA7257" w14:textId="5EA216E4" w:rsidR="00D830A4" w:rsidRPr="004A774B" w:rsidRDefault="005413B7" w:rsidP="0092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0,9327</w:t>
            </w:r>
            <w:r w:rsidR="00D830A4" w:rsidRPr="004A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p w14:paraId="1A91D517" w14:textId="67A89D88" w:rsidR="00D830A4" w:rsidRPr="004A774B" w:rsidRDefault="00D830A4" w:rsidP="0092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7E40C" w14:textId="6E9A4B1C" w:rsidR="009226C9" w:rsidRPr="004A774B" w:rsidRDefault="009226C9" w:rsidP="003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B">
        <w:rPr>
          <w:rFonts w:ascii="Times New Roman" w:eastAsia="Times New Roman" w:hAnsi="Times New Roman" w:cs="Times New Roman"/>
          <w:sz w:val="24"/>
          <w:szCs w:val="24"/>
        </w:rPr>
        <w:t>Jedná se o průběžné výsledky</w:t>
      </w:r>
      <w:r w:rsidR="00330C45" w:rsidRPr="004A774B">
        <w:rPr>
          <w:rFonts w:ascii="Times New Roman" w:eastAsia="Times New Roman" w:hAnsi="Times New Roman" w:cs="Times New Roman"/>
          <w:sz w:val="24"/>
          <w:szCs w:val="24"/>
        </w:rPr>
        <w:t xml:space="preserve">, aktuální k </w:t>
      </w:r>
      <w:r w:rsidR="005413B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0C45" w:rsidRPr="004A774B">
        <w:rPr>
          <w:rFonts w:ascii="Times New Roman" w:eastAsia="Times New Roman" w:hAnsi="Times New Roman" w:cs="Times New Roman"/>
          <w:sz w:val="24"/>
          <w:szCs w:val="24"/>
        </w:rPr>
        <w:t>. 2. 2022 7:</w:t>
      </w:r>
      <w:r w:rsidR="005413B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67BC8" w:rsidRPr="004A774B">
        <w:rPr>
          <w:rFonts w:ascii="Times New Roman" w:eastAsia="Times New Roman" w:hAnsi="Times New Roman" w:cs="Times New Roman"/>
          <w:sz w:val="24"/>
          <w:szCs w:val="24"/>
        </w:rPr>
        <w:t xml:space="preserve"> hod</w:t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, které se v čase ještě pozmění </w:t>
      </w:r>
      <w:r w:rsidR="00767BC8" w:rsidRPr="004A774B">
        <w:rPr>
          <w:rFonts w:ascii="Times New Roman" w:eastAsia="Times New Roman" w:hAnsi="Times New Roman" w:cs="Times New Roman"/>
          <w:sz w:val="24"/>
          <w:szCs w:val="24"/>
        </w:rPr>
        <w:br/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na základě dohlášení </w:t>
      </w:r>
      <w:r w:rsidR="00330C45" w:rsidRPr="004A774B">
        <w:rPr>
          <w:rFonts w:ascii="Times New Roman" w:eastAsia="Times New Roman" w:hAnsi="Times New Roman" w:cs="Times New Roman"/>
          <w:sz w:val="24"/>
          <w:szCs w:val="24"/>
        </w:rPr>
        <w:t>výsledků později provedených testů.</w:t>
      </w:r>
      <w:r w:rsidRPr="004A7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BC1ED" w14:textId="3E4099A0" w:rsidR="009226C9" w:rsidRPr="004A774B" w:rsidRDefault="009226C9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251E3" w14:textId="77777777" w:rsidR="00330C45" w:rsidRPr="009226C9" w:rsidRDefault="00330C45" w:rsidP="0092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9226C9" w:rsidRDefault="00433FAE" w:rsidP="00922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6C9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226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8" w:history="1">
        <w:r w:rsidR="001316CB" w:rsidRPr="009226C9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9226C9" w:rsidRDefault="00433FAE" w:rsidP="0092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9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8B65" w14:textId="77777777" w:rsidR="00D87F35" w:rsidRDefault="00D87F35" w:rsidP="00ED7002">
      <w:pPr>
        <w:spacing w:after="0" w:line="240" w:lineRule="auto"/>
      </w:pPr>
      <w:r>
        <w:separator/>
      </w:r>
    </w:p>
  </w:endnote>
  <w:endnote w:type="continuationSeparator" w:id="0">
    <w:p w14:paraId="04A145B5" w14:textId="77777777" w:rsidR="00D87F35" w:rsidRDefault="00D87F35" w:rsidP="00ED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0C79" w14:textId="77777777" w:rsidR="00D87F35" w:rsidRDefault="00D87F35" w:rsidP="00ED7002">
      <w:pPr>
        <w:spacing w:after="0" w:line="240" w:lineRule="auto"/>
      </w:pPr>
      <w:r>
        <w:separator/>
      </w:r>
    </w:p>
  </w:footnote>
  <w:footnote w:type="continuationSeparator" w:id="0">
    <w:p w14:paraId="3A160623" w14:textId="77777777" w:rsidR="00D87F35" w:rsidRDefault="00D87F35" w:rsidP="00ED7002">
      <w:pPr>
        <w:spacing w:after="0" w:line="240" w:lineRule="auto"/>
      </w:pPr>
      <w:r>
        <w:continuationSeparator/>
      </w:r>
    </w:p>
  </w:footnote>
  <w:footnote w:id="1">
    <w:p w14:paraId="6AC4438B" w14:textId="66959A89" w:rsidR="00ED7002" w:rsidRPr="00ED7002" w:rsidRDefault="00ED7002" w:rsidP="00ED700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D7002">
        <w:rPr>
          <w:rFonts w:cstheme="minorHAnsi"/>
          <w:sz w:val="20"/>
          <w:szCs w:val="20"/>
        </w:rPr>
        <w:t xml:space="preserve">O ukončení pravidelného preventivního testování ve školách rozhodlo Ministerstvo zdravotnictví ČR mimořádným opatřením ze dne 9. února 2022, kterým zrušilo s účinností ode dne 18.2.2022 od 23:59 hod. mimořádné opatření ke screeningovému testování ve školách.  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151BD"/>
    <w:rsid w:val="0013005B"/>
    <w:rsid w:val="001316CB"/>
    <w:rsid w:val="001340EB"/>
    <w:rsid w:val="00140DDC"/>
    <w:rsid w:val="00182586"/>
    <w:rsid w:val="00197221"/>
    <w:rsid w:val="001E0753"/>
    <w:rsid w:val="001F0F62"/>
    <w:rsid w:val="0021574C"/>
    <w:rsid w:val="00226203"/>
    <w:rsid w:val="00291155"/>
    <w:rsid w:val="002B033E"/>
    <w:rsid w:val="002B5301"/>
    <w:rsid w:val="002B782E"/>
    <w:rsid w:val="002E432D"/>
    <w:rsid w:val="002E6D13"/>
    <w:rsid w:val="00330C45"/>
    <w:rsid w:val="00351298"/>
    <w:rsid w:val="00353446"/>
    <w:rsid w:val="00380028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04A6"/>
    <w:rsid w:val="004749BD"/>
    <w:rsid w:val="004855DD"/>
    <w:rsid w:val="004A774B"/>
    <w:rsid w:val="004B10D3"/>
    <w:rsid w:val="004F2F47"/>
    <w:rsid w:val="00512D95"/>
    <w:rsid w:val="00524EF5"/>
    <w:rsid w:val="00527B3B"/>
    <w:rsid w:val="00534A55"/>
    <w:rsid w:val="00534DE2"/>
    <w:rsid w:val="005413B7"/>
    <w:rsid w:val="00555E69"/>
    <w:rsid w:val="00592B69"/>
    <w:rsid w:val="00595395"/>
    <w:rsid w:val="005C0254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67BC8"/>
    <w:rsid w:val="00785F5D"/>
    <w:rsid w:val="00787AF8"/>
    <w:rsid w:val="007A043D"/>
    <w:rsid w:val="007A7F88"/>
    <w:rsid w:val="007C295F"/>
    <w:rsid w:val="007C4707"/>
    <w:rsid w:val="00804B19"/>
    <w:rsid w:val="008101C5"/>
    <w:rsid w:val="00824CFA"/>
    <w:rsid w:val="00826566"/>
    <w:rsid w:val="00826B0B"/>
    <w:rsid w:val="00843B18"/>
    <w:rsid w:val="0085552A"/>
    <w:rsid w:val="008659EA"/>
    <w:rsid w:val="00890A9F"/>
    <w:rsid w:val="008A2E0F"/>
    <w:rsid w:val="008A654D"/>
    <w:rsid w:val="008F4416"/>
    <w:rsid w:val="009226C9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735CC"/>
    <w:rsid w:val="00D82E73"/>
    <w:rsid w:val="00D830A4"/>
    <w:rsid w:val="00D87F35"/>
    <w:rsid w:val="00D916CE"/>
    <w:rsid w:val="00D969DD"/>
    <w:rsid w:val="00DB3342"/>
    <w:rsid w:val="00DC7D3B"/>
    <w:rsid w:val="00DE1A19"/>
    <w:rsid w:val="00E342D2"/>
    <w:rsid w:val="00E90849"/>
    <w:rsid w:val="00E914C5"/>
    <w:rsid w:val="00EA0614"/>
    <w:rsid w:val="00EC217E"/>
    <w:rsid w:val="00ED7002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8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830A4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70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70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hsol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9FBB-4D45-49CF-81BF-BF8171DA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2022-02-16T09:08:00Z</dcterms:created>
  <dcterms:modified xsi:type="dcterms:W3CDTF">2022-02-16T09:08:00Z</dcterms:modified>
</cp:coreProperties>
</file>