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11DA9DA1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C466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38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3862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613E9F" w14:textId="77777777" w:rsidR="001C2ECA" w:rsidRPr="001C2ECA" w:rsidRDefault="001C2ECA" w:rsidP="001C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ECA">
        <w:rPr>
          <w:rFonts w:ascii="Times New Roman" w:eastAsia="Times New Roman" w:hAnsi="Times New Roman" w:cs="Times New Roman"/>
          <w:sz w:val="24"/>
          <w:szCs w:val="24"/>
        </w:rPr>
        <w:t>SEZÓNNÍ UMĚLÁ KOUPALIŠTĚ V OLOMOUCKÉM KRAJI</w:t>
      </w:r>
    </w:p>
    <w:p w14:paraId="7BAC2403" w14:textId="77777777" w:rsidR="001C2ECA" w:rsidRPr="001C2ECA" w:rsidRDefault="001C2ECA" w:rsidP="001C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E8785" w14:textId="7D9E061C" w:rsidR="001C2ECA" w:rsidRPr="000C492F" w:rsidRDefault="001C2ECA" w:rsidP="000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Sledování hygienických požadavků kladených na jakost bazénové vody v umělých sezónních koupalištích (dále jen „koupaliště“) probíhá </w:t>
      </w:r>
      <w:r w:rsidR="000C492F">
        <w:rPr>
          <w:rFonts w:ascii="Times New Roman" w:eastAsia="Times New Roman" w:hAnsi="Times New Roman" w:cs="Times New Roman"/>
          <w:sz w:val="24"/>
          <w:szCs w:val="24"/>
        </w:rPr>
        <w:t xml:space="preserve">v letošní sezóně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>ze strany Krajské hygienické stanice Olomouckého kraje se sídlem v Olomouci (dále jen „KHS“) obdobně jako v minulých letech. Zaměstnanci KHS monitorují v roce 2021 jakost bazénové vody na 29 koupalištích, neboť voda v bazénech musí být upravena tak, aby jejím použitím nedošlo k poškození lidského zdraví, a to zejména působením choroboplodných zárodků a chemických látek.</w:t>
      </w:r>
    </w:p>
    <w:p w14:paraId="7AD1B9AD" w14:textId="77777777" w:rsidR="001C2ECA" w:rsidRPr="000C492F" w:rsidRDefault="001C2ECA" w:rsidP="000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D232C" w14:textId="7AED7204" w:rsidR="001C2ECA" w:rsidRPr="000C492F" w:rsidRDefault="001C2ECA" w:rsidP="000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K 31. 7. 2021 byly odebrány a vyhodnoceny vzorky vod ke koupání u 27 koupališť. Požadavky na mikrobiologické ukazatele jakosti bazénové vody během provozu koupaliště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br/>
        <w:t>stanovené</w:t>
      </w:r>
      <w:r w:rsidR="000C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vyhláškou č. 238/2011 Sb., o stanovení hygienických požadavků na koupaliště, sauny a hygienické limity písku v pískovištích venkovních hracích ploch, ve znění pozdějších předpisů (dále jen „vyhláška č. 238/2011 Sb.“), splňovalo 25 koupališť. V 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>jednom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 případě byla laboratorním rozborem vzorku bazénové vody objektivizována přítomnost </w:t>
      </w:r>
      <w:r w:rsidRPr="000C492F">
        <w:rPr>
          <w:rFonts w:ascii="Times New Roman" w:eastAsia="Times New Roman" w:hAnsi="Times New Roman" w:cs="Times New Roman"/>
          <w:iCs/>
          <w:sz w:val="24"/>
          <w:szCs w:val="24"/>
        </w:rPr>
        <w:t>Staphylococcus aureus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 (tzv. zlatý stafylokok, který může způsobit infekce různého rozsahu od mírných zánětů kůže či měkkých tkání až po sepse 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>neboli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 otrav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 krve)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>, ve druhém</w:t>
      </w:r>
      <w:r w:rsidR="000C492F" w:rsidRPr="000C49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případě </w:t>
      </w:r>
      <w:r w:rsidRPr="000C492F">
        <w:rPr>
          <w:rFonts w:ascii="Times New Roman" w:eastAsia="Times New Roman" w:hAnsi="Times New Roman" w:cs="Times New Roman"/>
          <w:iCs/>
          <w:sz w:val="24"/>
          <w:szCs w:val="24"/>
        </w:rPr>
        <w:t>Escherichia coli</w:t>
      </w:r>
      <w:r w:rsidRPr="000C49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>(patogenní kmeny mohou způsobit např. záněty močových cest či průjmová onemocnění). Vzhledem k nízkému nálezu počtu kolonií na 100 ml odebraného vzorku bazénové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>vody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a v souladu s pravidly hodnocení jakosti bazénové vody upravenými vyhláškou č. 238/2011 Sb., nebylo nutno koupaliště uzavřít. Provozovatel koupaliště však přijal opatření k nápravě. Uvedená zjištění jsou KHS klasifikována jako přestupek.  </w:t>
      </w:r>
    </w:p>
    <w:p w14:paraId="0ACB3C9C" w14:textId="77777777" w:rsidR="001C2ECA" w:rsidRPr="000C492F" w:rsidRDefault="001C2ECA" w:rsidP="000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D62F" w14:textId="2ABCCDDF" w:rsidR="001C2ECA" w:rsidRPr="000C492F" w:rsidRDefault="001C2ECA" w:rsidP="000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92F">
        <w:rPr>
          <w:rFonts w:ascii="Times New Roman" w:eastAsia="Times New Roman" w:hAnsi="Times New Roman" w:cs="Times New Roman"/>
          <w:sz w:val="24"/>
          <w:szCs w:val="24"/>
        </w:rPr>
        <w:t>Pokud se týká sledovaných fyzikálně</w:t>
      </w:r>
      <w:r w:rsidR="000C492F" w:rsidRPr="000C49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>chemických parametrů (např. průhlednost, volný a vázaný chlór), nebylo laboratorními rozbory v žádném z 2</w:t>
      </w:r>
      <w:r w:rsidR="00EF47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 koupališť zjištěno porušení vyhlášky č. 238/2011 Sb., jež by bylo klasifikováno jako přestupek. </w:t>
      </w:r>
    </w:p>
    <w:p w14:paraId="75C089B4" w14:textId="77777777" w:rsidR="008C3862" w:rsidRPr="000C492F" w:rsidRDefault="008C3862" w:rsidP="000C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9413" w14:textId="77777777" w:rsidR="00026DFE" w:rsidRPr="000C492F" w:rsidRDefault="00026DFE" w:rsidP="000C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77777777" w:rsidR="00026DFE" w:rsidRPr="000C492F" w:rsidRDefault="00026DFE" w:rsidP="000C4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92F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0C4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0C492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1C863B35" w14:textId="77777777" w:rsidR="00026DFE" w:rsidRPr="008D7F4E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F4E" w:rsidRDefault="00691A8E">
      <w:pPr>
        <w:rPr>
          <w:rFonts w:ascii="Times New Roman" w:hAnsi="Times New Roman" w:cs="Times New Roman"/>
          <w:sz w:val="24"/>
          <w:szCs w:val="24"/>
        </w:rPr>
      </w:pPr>
    </w:p>
    <w:sectPr w:rsidR="00691A8E" w:rsidRPr="008D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10928"/>
    <w:rsid w:val="00026DFE"/>
    <w:rsid w:val="000579F7"/>
    <w:rsid w:val="000C492F"/>
    <w:rsid w:val="001C2ECA"/>
    <w:rsid w:val="002D0EB7"/>
    <w:rsid w:val="003922EB"/>
    <w:rsid w:val="003C67C2"/>
    <w:rsid w:val="00421567"/>
    <w:rsid w:val="00575764"/>
    <w:rsid w:val="00591CB3"/>
    <w:rsid w:val="00691A8E"/>
    <w:rsid w:val="006A2CE2"/>
    <w:rsid w:val="006A32C7"/>
    <w:rsid w:val="0074786E"/>
    <w:rsid w:val="008B0E33"/>
    <w:rsid w:val="008C3862"/>
    <w:rsid w:val="008C497B"/>
    <w:rsid w:val="008D7F4E"/>
    <w:rsid w:val="00914AB9"/>
    <w:rsid w:val="00987A31"/>
    <w:rsid w:val="009B36B8"/>
    <w:rsid w:val="009B5C91"/>
    <w:rsid w:val="00AA0D15"/>
    <w:rsid w:val="00AE5858"/>
    <w:rsid w:val="00B829D9"/>
    <w:rsid w:val="00B96E08"/>
    <w:rsid w:val="00BA21A6"/>
    <w:rsid w:val="00BF4E76"/>
    <w:rsid w:val="00C4662A"/>
    <w:rsid w:val="00C5430E"/>
    <w:rsid w:val="00D962C3"/>
    <w:rsid w:val="00DA6FD8"/>
    <w:rsid w:val="00DB7924"/>
    <w:rsid w:val="00EF471F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63B4-4074-4F9E-84E6-F19F352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4</cp:revision>
  <dcterms:created xsi:type="dcterms:W3CDTF">2021-08-10T11:06:00Z</dcterms:created>
  <dcterms:modified xsi:type="dcterms:W3CDTF">2021-08-10T17:28:00Z</dcterms:modified>
</cp:coreProperties>
</file>