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EF" w:rsidRDefault="000C5EEF" w:rsidP="000C5EEF">
      <w:pPr>
        <w:jc w:val="center"/>
        <w:rPr>
          <w:b/>
          <w:sz w:val="28"/>
          <w:szCs w:val="28"/>
        </w:rPr>
      </w:pPr>
    </w:p>
    <w:p w:rsidR="000C5EEF" w:rsidRDefault="000C5EEF" w:rsidP="000C5EEF">
      <w:pPr>
        <w:pStyle w:val="Nzev"/>
        <w:spacing w:after="40"/>
        <w:ind w:left="0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Krajská hygienická stanice</w:t>
      </w:r>
    </w:p>
    <w:p w:rsidR="000C5EEF" w:rsidRDefault="000C5EEF" w:rsidP="000C5EEF">
      <w:pPr>
        <w:pStyle w:val="Podnadpis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olomouckého  KRAJE se sídlem v olomOuci</w:t>
      </w:r>
    </w:p>
    <w:p w:rsidR="000C5EEF" w:rsidRDefault="000C5EEF" w:rsidP="000C5EEF">
      <w:pPr>
        <w:pStyle w:val="Podnadpis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>Šafaříkova 2907/49, 797 20 Prostějov,  tel. 582 305 760,  e-mail: epodatelna@khsolc.cz,  ID: 7zyai4b</w:t>
      </w:r>
    </w:p>
    <w:p w:rsidR="000C5EEF" w:rsidRDefault="000C5EEF" w:rsidP="000C5EEF">
      <w:pPr>
        <w:pStyle w:val="Zkladntext"/>
        <w:pBdr>
          <w:bottom w:val="single" w:sz="4" w:space="1" w:color="auto"/>
        </w:pBdr>
        <w:rPr>
          <w:color w:val="FF0000"/>
        </w:rPr>
      </w:pPr>
    </w:p>
    <w:p w:rsidR="000C5EEF" w:rsidRDefault="000C5EEF" w:rsidP="000C5EEF">
      <w:pPr>
        <w:pStyle w:val="Zkladntext"/>
        <w:jc w:val="right"/>
      </w:pPr>
    </w:p>
    <w:p w:rsidR="000C5EEF" w:rsidRPr="00B46956" w:rsidRDefault="000C5EEF" w:rsidP="000C5EEF">
      <w:r w:rsidRPr="00B46956">
        <w:t>Č. j.:  KHSOC/</w:t>
      </w:r>
      <w:r w:rsidR="009706DA" w:rsidRPr="00B46956">
        <w:t>42088</w:t>
      </w:r>
      <w:r w:rsidRPr="00B46956">
        <w:t>/20</w:t>
      </w:r>
      <w:r w:rsidR="00264DEC" w:rsidRPr="00B46956">
        <w:t>21</w:t>
      </w:r>
      <w:r w:rsidRPr="00B46956">
        <w:t xml:space="preserve">/PV/HOK                                    V Prostějově dne </w:t>
      </w:r>
      <w:proofErr w:type="gramStart"/>
      <w:r w:rsidRPr="00B46956">
        <w:t>26.8.2021</w:t>
      </w:r>
      <w:proofErr w:type="gramEnd"/>
    </w:p>
    <w:p w:rsidR="000C5EEF" w:rsidRPr="00B46956" w:rsidRDefault="000C5EEF" w:rsidP="000C5EEF">
      <w:proofErr w:type="spellStart"/>
      <w:r w:rsidRPr="00B46956">
        <w:t>Sp</w:t>
      </w:r>
      <w:proofErr w:type="spellEnd"/>
      <w:r w:rsidRPr="00B46956">
        <w:t>. značka: KHSOC/</w:t>
      </w:r>
      <w:r w:rsidR="00C46136" w:rsidRPr="00B46956">
        <w:t>40339</w:t>
      </w:r>
      <w:r w:rsidRPr="00B46956">
        <w:t>/20</w:t>
      </w:r>
      <w:r w:rsidR="00264DEC" w:rsidRPr="00B46956">
        <w:t>21</w:t>
      </w:r>
      <w:r w:rsidRPr="00B46956">
        <w:t xml:space="preserve">  </w:t>
      </w:r>
    </w:p>
    <w:p w:rsidR="000C5EEF" w:rsidRPr="00B46956" w:rsidRDefault="000C5EEF" w:rsidP="000C5EEF">
      <w:r w:rsidRPr="00B46956">
        <w:t xml:space="preserve">Vyřizuje: Andrea </w:t>
      </w:r>
      <w:proofErr w:type="spellStart"/>
      <w:r w:rsidRPr="00B46956">
        <w:t>Kollmannová</w:t>
      </w:r>
      <w:proofErr w:type="spellEnd"/>
    </w:p>
    <w:p w:rsidR="00C46136" w:rsidRPr="00B46956" w:rsidRDefault="00C46136" w:rsidP="00C46136">
      <w:r w:rsidRPr="00B46956">
        <w:t>Počet listů/příloh: 1/0</w:t>
      </w:r>
    </w:p>
    <w:p w:rsidR="00C46136" w:rsidRPr="009706DA" w:rsidRDefault="00C46136" w:rsidP="000C5EEF"/>
    <w:p w:rsidR="000C5EEF" w:rsidRDefault="000C5EEF" w:rsidP="000C5EEF"/>
    <w:p w:rsidR="000C5EEF" w:rsidRDefault="000C5EEF" w:rsidP="000C5EEF">
      <w:pPr>
        <w:jc w:val="both"/>
      </w:pPr>
    </w:p>
    <w:p w:rsidR="000C5EEF" w:rsidRDefault="000C5EEF" w:rsidP="000C5EE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VEŘEJNÁ VYHLÁŠKA</w:t>
      </w:r>
    </w:p>
    <w:p w:rsidR="000C5EEF" w:rsidRDefault="000C5EEF" w:rsidP="000C5EEF">
      <w:pPr>
        <w:jc w:val="both"/>
      </w:pPr>
    </w:p>
    <w:p w:rsidR="000C5EEF" w:rsidRDefault="000C5EEF" w:rsidP="000C5EEF">
      <w:pPr>
        <w:jc w:val="center"/>
      </w:pPr>
      <w:r>
        <w:rPr>
          <w:b/>
          <w:sz w:val="28"/>
          <w:szCs w:val="28"/>
        </w:rPr>
        <w:t>OPATŘENÍ OBECNÉ POVAHY</w:t>
      </w:r>
    </w:p>
    <w:p w:rsidR="000C5EEF" w:rsidRDefault="000C5EEF" w:rsidP="000C5EEF">
      <w:pPr>
        <w:jc w:val="both"/>
      </w:pPr>
      <w:r>
        <w:tab/>
      </w:r>
    </w:p>
    <w:p w:rsidR="000C5EEF" w:rsidRDefault="000C5EEF" w:rsidP="00C46136">
      <w:pPr>
        <w:jc w:val="both"/>
      </w:pPr>
      <w:r>
        <w:t>Krajská hygienická stanice Olomouckého kraje se sídlem v Olomouci (dále jen „KHS“</w:t>
      </w:r>
      <w:r w:rsidR="00264DEC">
        <w:t>)</w:t>
      </w:r>
      <w:r>
        <w:t xml:space="preserve"> jako správní orgán příslušný podle § 82 odst. 1</w:t>
      </w:r>
      <w:r w:rsidR="00C46136">
        <w:t xml:space="preserve">, </w:t>
      </w:r>
      <w:r>
        <w:t xml:space="preserve">odst. 2 písm. a)  a § 82a odst. 1 písm. c) zákona </w:t>
      </w:r>
      <w:r w:rsidR="00C46136">
        <w:br/>
      </w:r>
      <w:r>
        <w:t xml:space="preserve">č. 258/2000 Sb., o ochraně veřejného zdraví a o změně některých souvisejících zákonů, ve znění pozdějších předpisů, (dále jen „zákon č. 258/2000 Sb.“), postupem </w:t>
      </w:r>
      <w:r w:rsidRPr="00B46956">
        <w:t xml:space="preserve">podle </w:t>
      </w:r>
      <w:r w:rsidR="00C46136" w:rsidRPr="00B46956">
        <w:t xml:space="preserve">§ 171 až 174 </w:t>
      </w:r>
      <w:r w:rsidRPr="00B46956">
        <w:t>zákona</w:t>
      </w:r>
      <w:r>
        <w:t xml:space="preserve"> </w:t>
      </w:r>
      <w:r>
        <w:br/>
        <w:t xml:space="preserve">č. 500/2004 Sb., správní řád, ve znění pozdějších předpisů, (dále jen „správní řád“), a § 94a odst. 2 zákona č. 258/2000 Sb., vydává toto </w:t>
      </w:r>
    </w:p>
    <w:p w:rsidR="000C5EEF" w:rsidRDefault="000C5EEF" w:rsidP="000C5EEF">
      <w:pPr>
        <w:ind w:firstLine="708"/>
        <w:jc w:val="both"/>
      </w:pPr>
    </w:p>
    <w:p w:rsidR="000C5EEF" w:rsidRDefault="000C5EEF" w:rsidP="000C5EEF">
      <w:pPr>
        <w:jc w:val="center"/>
        <w:rPr>
          <w:b/>
        </w:rPr>
      </w:pPr>
      <w:r>
        <w:rPr>
          <w:b/>
        </w:rPr>
        <w:t xml:space="preserve">o p a t ř e </w:t>
      </w:r>
      <w:r w:rsidR="00C46136">
        <w:rPr>
          <w:b/>
        </w:rPr>
        <w:t>n í   o b e c n é   p o v a h y</w:t>
      </w:r>
      <w:r w:rsidR="00C46136" w:rsidRPr="00B46956">
        <w:rPr>
          <w:b/>
        </w:rPr>
        <w:t>:</w:t>
      </w:r>
    </w:p>
    <w:p w:rsidR="000C5EEF" w:rsidRDefault="000C5EEF" w:rsidP="00C46136">
      <w:pPr>
        <w:jc w:val="both"/>
        <w:rPr>
          <w:b/>
        </w:rPr>
      </w:pPr>
    </w:p>
    <w:p w:rsidR="000C5EEF" w:rsidRDefault="00C46136" w:rsidP="00C46136">
      <w:pPr>
        <w:jc w:val="both"/>
        <w:rPr>
          <w:b/>
        </w:rPr>
      </w:pPr>
      <w:r w:rsidRPr="00B46956">
        <w:rPr>
          <w:b/>
        </w:rPr>
        <w:t>K</w:t>
      </w:r>
      <w:r w:rsidR="000C5EEF" w:rsidRPr="00B46956">
        <w:rPr>
          <w:b/>
        </w:rPr>
        <w:t xml:space="preserve">e dni </w:t>
      </w:r>
      <w:r w:rsidR="00264DEC" w:rsidRPr="00B46956">
        <w:rPr>
          <w:b/>
        </w:rPr>
        <w:t>26.</w:t>
      </w:r>
      <w:r w:rsidRPr="00B46956">
        <w:rPr>
          <w:b/>
        </w:rPr>
        <w:t xml:space="preserve"> </w:t>
      </w:r>
      <w:r w:rsidR="00264DEC" w:rsidRPr="00B46956">
        <w:rPr>
          <w:b/>
        </w:rPr>
        <w:t>8</w:t>
      </w:r>
      <w:r w:rsidR="000C5EEF" w:rsidRPr="00B46956">
        <w:rPr>
          <w:b/>
        </w:rPr>
        <w:t>.</w:t>
      </w:r>
      <w:r w:rsidRPr="00B46956">
        <w:rPr>
          <w:b/>
        </w:rPr>
        <w:t xml:space="preserve"> </w:t>
      </w:r>
      <w:r w:rsidR="000C5EEF" w:rsidRPr="00B46956">
        <w:rPr>
          <w:b/>
        </w:rPr>
        <w:t>20</w:t>
      </w:r>
      <w:r w:rsidR="00264DEC" w:rsidRPr="00B46956">
        <w:rPr>
          <w:b/>
        </w:rPr>
        <w:t>21</w:t>
      </w:r>
      <w:r w:rsidR="000C5EEF" w:rsidRPr="00B46956">
        <w:rPr>
          <w:b/>
        </w:rPr>
        <w:t xml:space="preserve"> </w:t>
      </w:r>
      <w:r w:rsidRPr="00B46956">
        <w:rPr>
          <w:b/>
        </w:rPr>
        <w:t>se</w:t>
      </w:r>
      <w:r w:rsidR="000C5EEF" w:rsidRPr="00B46956">
        <w:rPr>
          <w:b/>
        </w:rPr>
        <w:t xml:space="preserve"> ukončuje</w:t>
      </w:r>
      <w:r w:rsidRPr="00B46956">
        <w:rPr>
          <w:b/>
        </w:rPr>
        <w:t xml:space="preserve"> </w:t>
      </w:r>
      <w:r w:rsidR="000C5EEF" w:rsidRPr="00B46956">
        <w:rPr>
          <w:b/>
        </w:rPr>
        <w:t xml:space="preserve">dočasný zákaz používání vody ke koupání </w:t>
      </w:r>
      <w:r w:rsidR="002A734F" w:rsidRPr="00B46956">
        <w:rPr>
          <w:b/>
        </w:rPr>
        <w:t xml:space="preserve">v povrchové vodě využívané ke koupání </w:t>
      </w:r>
      <w:r w:rsidRPr="00B46956">
        <w:rPr>
          <w:b/>
        </w:rPr>
        <w:t>– vodní nádrž</w:t>
      </w:r>
      <w:r w:rsidR="000C5EEF" w:rsidRPr="00B46956">
        <w:rPr>
          <w:b/>
        </w:rPr>
        <w:t xml:space="preserve"> Plumlov, </w:t>
      </w:r>
      <w:r w:rsidR="000C5EEF" w:rsidRPr="00B46956">
        <w:t xml:space="preserve"> </w:t>
      </w:r>
      <w:r w:rsidR="000C5EEF" w:rsidRPr="00B46956">
        <w:rPr>
          <w:b/>
        </w:rPr>
        <w:t xml:space="preserve">který byl z důvodu nesplnění hygienických požadavků na jakost vody ke koupání </w:t>
      </w:r>
      <w:r w:rsidRPr="00B46956">
        <w:rPr>
          <w:b/>
        </w:rPr>
        <w:t>stanoven</w:t>
      </w:r>
      <w:r w:rsidR="000C5EEF" w:rsidRPr="00B46956">
        <w:rPr>
          <w:b/>
        </w:rPr>
        <w:t xml:space="preserve"> opatřením obecné povahy  KHS č. j.: KHSOC/</w:t>
      </w:r>
      <w:r w:rsidR="00264DEC" w:rsidRPr="00B46956">
        <w:rPr>
          <w:b/>
        </w:rPr>
        <w:t>40339</w:t>
      </w:r>
      <w:r w:rsidR="000C5EEF" w:rsidRPr="00B46956">
        <w:rPr>
          <w:b/>
        </w:rPr>
        <w:t>/20</w:t>
      </w:r>
      <w:r w:rsidR="00264DEC" w:rsidRPr="00B46956">
        <w:rPr>
          <w:b/>
        </w:rPr>
        <w:t>21</w:t>
      </w:r>
      <w:r w:rsidR="000C5EEF" w:rsidRPr="00B46956">
        <w:rPr>
          <w:b/>
        </w:rPr>
        <w:t xml:space="preserve">/PV/HOK  </w:t>
      </w:r>
      <w:r w:rsidR="00264DEC" w:rsidRPr="00B46956">
        <w:rPr>
          <w:b/>
        </w:rPr>
        <w:t xml:space="preserve">ze </w:t>
      </w:r>
      <w:r w:rsidR="000C5EEF" w:rsidRPr="00B46956">
        <w:rPr>
          <w:b/>
        </w:rPr>
        <w:t xml:space="preserve">dne </w:t>
      </w:r>
      <w:r w:rsidR="00264DEC" w:rsidRPr="00B46956">
        <w:rPr>
          <w:b/>
        </w:rPr>
        <w:t>12</w:t>
      </w:r>
      <w:r w:rsidR="000C5EEF" w:rsidRPr="00B46956">
        <w:rPr>
          <w:b/>
        </w:rPr>
        <w:t>.</w:t>
      </w:r>
      <w:r w:rsidRPr="00B46956">
        <w:rPr>
          <w:b/>
        </w:rPr>
        <w:t xml:space="preserve"> </w:t>
      </w:r>
      <w:r w:rsidR="000C5EEF" w:rsidRPr="00B46956">
        <w:rPr>
          <w:b/>
        </w:rPr>
        <w:t>8.</w:t>
      </w:r>
      <w:r w:rsidRPr="00B46956">
        <w:rPr>
          <w:b/>
        </w:rPr>
        <w:t xml:space="preserve"> </w:t>
      </w:r>
      <w:r w:rsidR="000C5EEF" w:rsidRPr="00B46956">
        <w:rPr>
          <w:b/>
        </w:rPr>
        <w:t>20</w:t>
      </w:r>
      <w:r w:rsidR="00264DEC" w:rsidRPr="00B46956">
        <w:rPr>
          <w:b/>
        </w:rPr>
        <w:t>21</w:t>
      </w:r>
      <w:r w:rsidR="000C5EEF" w:rsidRPr="00B46956">
        <w:rPr>
          <w:b/>
        </w:rPr>
        <w:t>.</w:t>
      </w:r>
    </w:p>
    <w:p w:rsidR="000C5EEF" w:rsidRDefault="000C5EEF" w:rsidP="000C5EEF">
      <w:pPr>
        <w:jc w:val="both"/>
        <w:rPr>
          <w:b/>
        </w:rPr>
      </w:pPr>
    </w:p>
    <w:p w:rsidR="000C5EEF" w:rsidRDefault="000C5EEF" w:rsidP="000C5EEF">
      <w:pPr>
        <w:jc w:val="both"/>
        <w:rPr>
          <w:b/>
          <w:u w:val="single"/>
        </w:rPr>
      </w:pPr>
      <w:r>
        <w:rPr>
          <w:b/>
          <w:u w:val="single"/>
        </w:rPr>
        <w:t>Odůvodnění:</w:t>
      </w:r>
    </w:p>
    <w:p w:rsidR="000C5EEF" w:rsidRDefault="000C5EEF" w:rsidP="000C5EEF">
      <w:pPr>
        <w:ind w:firstLine="708"/>
        <w:jc w:val="both"/>
      </w:pPr>
    </w:p>
    <w:p w:rsidR="000C5EEF" w:rsidRDefault="000C5EEF" w:rsidP="00C46136">
      <w:pPr>
        <w:jc w:val="both"/>
      </w:pPr>
      <w:r>
        <w:t xml:space="preserve">Dne </w:t>
      </w:r>
      <w:r w:rsidR="00B9745D">
        <w:t>23</w:t>
      </w:r>
      <w:r>
        <w:t>.</w:t>
      </w:r>
      <w:r w:rsidR="00C46136">
        <w:t xml:space="preserve"> </w:t>
      </w:r>
      <w:r w:rsidR="00B9745D">
        <w:t>8</w:t>
      </w:r>
      <w:r>
        <w:t>.</w:t>
      </w:r>
      <w:r w:rsidR="00C46136">
        <w:t xml:space="preserve"> </w:t>
      </w:r>
      <w:r>
        <w:t>20</w:t>
      </w:r>
      <w:r w:rsidR="00B9745D">
        <w:t>21</w:t>
      </w:r>
      <w:r>
        <w:t xml:space="preserve"> provedla KHS kontrolu jakosti vody ke koupání </w:t>
      </w:r>
      <w:r w:rsidRPr="00C46136">
        <w:t>v povrchové vodě využívané ke koupání</w:t>
      </w:r>
      <w:r>
        <w:rPr>
          <w:i/>
        </w:rPr>
        <w:t xml:space="preserve"> – </w:t>
      </w:r>
      <w:r w:rsidR="00C46136" w:rsidRPr="00B46956">
        <w:t>vodní nádrž</w:t>
      </w:r>
      <w:r w:rsidRPr="00B46956">
        <w:t xml:space="preserve"> Plumlov</w:t>
      </w:r>
      <w:r>
        <w:t xml:space="preserve"> (dále jen „koupací oblast“) spojenou s odběrem vzorku vody ke koupání. </w:t>
      </w:r>
    </w:p>
    <w:p w:rsidR="00C46136" w:rsidRDefault="00C46136" w:rsidP="00C46136">
      <w:pPr>
        <w:jc w:val="both"/>
      </w:pPr>
    </w:p>
    <w:p w:rsidR="000C5EEF" w:rsidRDefault="000C5EEF" w:rsidP="00C46136">
      <w:pPr>
        <w:jc w:val="both"/>
      </w:pPr>
      <w:r>
        <w:t xml:space="preserve">Na základě výsledků laboratorních rozborů bylo zjištěno, že jakost vody ke koupání v koupacím místě nevyhovuje hygienickým požadavkům stanoveným vyhláškou č. 238/2011 Sb., </w:t>
      </w:r>
      <w:r>
        <w:rPr>
          <w:color w:val="000000"/>
        </w:rPr>
        <w:t xml:space="preserve">o stanovení hygienických požadavků na koupaliště, sauny a hygienické limity písku </w:t>
      </w:r>
      <w:r>
        <w:rPr>
          <w:color w:val="000000"/>
        </w:rPr>
        <w:br/>
        <w:t xml:space="preserve">v pískovištích venkovních hracích ploch, ve znění pozdějších předpisů, (dále jen „vyhláška </w:t>
      </w:r>
      <w:r>
        <w:rPr>
          <w:color w:val="000000"/>
        </w:rPr>
        <w:br/>
        <w:t>č. 238/</w:t>
      </w:r>
      <w:r>
        <w:t>2011 Sb.“).</w:t>
      </w:r>
    </w:p>
    <w:p w:rsidR="00C46136" w:rsidRDefault="00C46136" w:rsidP="00C46136">
      <w:pPr>
        <w:jc w:val="both"/>
      </w:pPr>
    </w:p>
    <w:p w:rsidR="000C5EEF" w:rsidRDefault="000C5EEF" w:rsidP="00C46136">
      <w:pPr>
        <w:jc w:val="both"/>
      </w:pPr>
      <w:r>
        <w:t xml:space="preserve">Laboratorním rozborem vzorku vody ke koupání ze dne odběru </w:t>
      </w:r>
      <w:proofErr w:type="gramStart"/>
      <w:r w:rsidR="00B9745D">
        <w:t>23</w:t>
      </w:r>
      <w:r>
        <w:t>.</w:t>
      </w:r>
      <w:r w:rsidR="00B9745D">
        <w:t>8</w:t>
      </w:r>
      <w:r>
        <w:t>.20</w:t>
      </w:r>
      <w:r w:rsidR="00B9745D">
        <w:t>21</w:t>
      </w:r>
      <w:proofErr w:type="gramEnd"/>
      <w:r>
        <w:t xml:space="preserve"> provedeným Zdravotním ústavem se sídlem v</w:t>
      </w:r>
      <w:r w:rsidR="00C46136">
        <w:t> </w:t>
      </w:r>
      <w:r>
        <w:t>Ostravě</w:t>
      </w:r>
      <w:r w:rsidR="00C46136" w:rsidRPr="00B46956">
        <w:t>, Centrum hygienických laboratoří, Partyzánské nám. 2633/7, Moravská Ostrava, 702 00 Ostrava,</w:t>
      </w:r>
      <w:r w:rsidRPr="00B46956">
        <w:t xml:space="preserve"> bylo zjištěno překročení limitních hodnot ukazatele:</w:t>
      </w:r>
    </w:p>
    <w:p w:rsidR="000C5EEF" w:rsidRDefault="000C5EEF" w:rsidP="000C5EE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sinice</w:t>
      </w:r>
      <w:r>
        <w:t xml:space="preserve"> – zjištěno </w:t>
      </w:r>
      <w:r w:rsidR="00B9745D">
        <w:t>69</w:t>
      </w:r>
      <w:r w:rsidR="00A7159D">
        <w:t xml:space="preserve"> </w:t>
      </w:r>
      <w:r w:rsidR="00B9745D">
        <w:t>200</w:t>
      </w:r>
      <w:r>
        <w:t xml:space="preserve"> buněk/ml (dle § 10 odst. 2 příloha </w:t>
      </w:r>
      <w:proofErr w:type="gramStart"/>
      <w:r>
        <w:t>č. 4 tabulka</w:t>
      </w:r>
      <w:proofErr w:type="gramEnd"/>
      <w:r>
        <w:t xml:space="preserve"> č. 2 vyhlášky</w:t>
      </w:r>
      <w:r w:rsidR="00C46136">
        <w:br/>
      </w:r>
      <w:r>
        <w:t xml:space="preserve"> č. 238/2011 Sb., je limit pro I. stupeň hodnocení výskytu sinic </w:t>
      </w:r>
      <w:r w:rsidR="00987A27">
        <w:t>20</w:t>
      </w:r>
      <w:r>
        <w:t> 000 buněk /ml)</w:t>
      </w:r>
      <w:r w:rsidR="00C46136" w:rsidRPr="00B46956">
        <w:t>,</w:t>
      </w:r>
    </w:p>
    <w:p w:rsidR="000C5EEF" w:rsidRDefault="000C5EEF" w:rsidP="000C5EE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lastRenderedPageBreak/>
        <w:t>chlorofyl-a</w:t>
      </w:r>
      <w:r>
        <w:t xml:space="preserve"> – zjištěno </w:t>
      </w:r>
      <w:r w:rsidR="00B9745D">
        <w:t>120</w:t>
      </w:r>
      <w:r>
        <w:t xml:space="preserve"> µg/l (dle § 10 odst. 3 příloha </w:t>
      </w:r>
      <w:proofErr w:type="gramStart"/>
      <w:r>
        <w:t>č. 4 tabulka</w:t>
      </w:r>
      <w:proofErr w:type="gramEnd"/>
      <w:r>
        <w:t xml:space="preserve"> č. 2 vyhlášky </w:t>
      </w:r>
      <w:r>
        <w:br/>
        <w:t xml:space="preserve">č. 238/2011 Sb., je limit pro </w:t>
      </w:r>
      <w:r w:rsidR="00B9745D">
        <w:t>II</w:t>
      </w:r>
      <w:r>
        <w:t>I. stupeň hodnocení výskytu chlorofylu-a stanoven na 1</w:t>
      </w:r>
      <w:r w:rsidR="00B9745D">
        <w:t xml:space="preserve">00 </w:t>
      </w:r>
      <w:r w:rsidR="00B9745D" w:rsidRPr="00B46956">
        <w:t>µg/l</w:t>
      </w:r>
      <w:r w:rsidRPr="00B46956">
        <w:t>)</w:t>
      </w:r>
      <w:r w:rsidR="00C46136" w:rsidRPr="00B46956">
        <w:t>,</w:t>
      </w:r>
    </w:p>
    <w:p w:rsidR="000C5EEF" w:rsidRDefault="000C5EEF" w:rsidP="000C5EE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průhlednost </w:t>
      </w:r>
      <w:r>
        <w:t>– zjištěno 0,</w:t>
      </w:r>
      <w:r w:rsidR="00B9745D">
        <w:t>3</w:t>
      </w:r>
      <w:r>
        <w:t xml:space="preserve">m (dle § 6 odst. 1příloha </w:t>
      </w:r>
      <w:proofErr w:type="gramStart"/>
      <w:r>
        <w:t>č. 4 tabulka</w:t>
      </w:r>
      <w:proofErr w:type="gramEnd"/>
      <w:r>
        <w:t xml:space="preserve"> č. 1 vyhlášky č. 238/2011 Sb., je limit pro průhlednost </w:t>
      </w:r>
      <w:r w:rsidRPr="00B46956">
        <w:t>stanoven 1 m)</w:t>
      </w:r>
      <w:r w:rsidR="00C46136" w:rsidRPr="00B46956">
        <w:t>.</w:t>
      </w:r>
    </w:p>
    <w:p w:rsidR="00A7159D" w:rsidRDefault="00A7159D" w:rsidP="00A7159D">
      <w:pPr>
        <w:jc w:val="both"/>
      </w:pPr>
    </w:p>
    <w:p w:rsidR="00A7159D" w:rsidRPr="00B46956" w:rsidRDefault="00A7159D" w:rsidP="00A7159D">
      <w:pPr>
        <w:jc w:val="both"/>
      </w:pPr>
      <w:r w:rsidRPr="00B46956">
        <w:t>Dle § 82a odst. 1 písm. c) zákona č. 258/2000 Sb. krajská hygienická stanice při řízení jakosti vod ke koupání v povrchových vodách v</w:t>
      </w:r>
      <w:r w:rsidR="006B14C8" w:rsidRPr="00B46956">
        <w:t>yužívaných ke koupání podle § 6</w:t>
      </w:r>
      <w:r w:rsidRPr="00B46956">
        <w:t xml:space="preserve"> zákona č. 258/2000 Sb. stanoví dočasný nebo trvalý zákaz používání vody ke koupání, pokud se dozví o neočekávané situaci nebo je-li voda ke koupání znečištěna a v případě, že tyto okolnosti pominou ukončení tohoto zákazu. Opatření obecné povahy se vydává bez řízení o návrhu opatření obecné povahy. </w:t>
      </w:r>
    </w:p>
    <w:p w:rsidR="00A7159D" w:rsidRPr="00B46956" w:rsidRDefault="00A7159D" w:rsidP="00A7159D">
      <w:pPr>
        <w:jc w:val="both"/>
      </w:pPr>
    </w:p>
    <w:p w:rsidR="000C5EEF" w:rsidRDefault="000C5EEF" w:rsidP="00A7159D">
      <w:pPr>
        <w:jc w:val="both"/>
      </w:pPr>
      <w:r w:rsidRPr="00B46956">
        <w:t xml:space="preserve">Výše uvedená laboratorní zjištění a provedené hodnocení zdravotních rizik vedlo KHS k závěru, že voda ke koupání v předmětném koupacím místě svou jakostí akutně nepoškodí zdraví koupajících se osob, nicméně i nadále neodpovídá hygienickým požadavkům </w:t>
      </w:r>
      <w:r w:rsidRPr="00B46956">
        <w:br/>
        <w:t xml:space="preserve">a pro uživatele představuje zdravotní riziko. Koupání a provozování vodních sportů z uvedeného důvodu nelze </w:t>
      </w:r>
      <w:r w:rsidR="00A7159D" w:rsidRPr="00B46956">
        <w:t xml:space="preserve">ze strany KHS </w:t>
      </w:r>
      <w:r w:rsidRPr="00B46956">
        <w:t xml:space="preserve">doporučit zejména pro děti, těhotné ženy, osoby trpící alergií a osoby s oslabeným imunitním systémem. </w:t>
      </w:r>
      <w:r w:rsidRPr="00B46956">
        <w:rPr>
          <w:b/>
        </w:rPr>
        <w:t xml:space="preserve">Dle přílohy č. 6 vyhlášky č. 238/2011 Sb. je </w:t>
      </w:r>
      <w:r w:rsidR="00A7159D" w:rsidRPr="00B46956">
        <w:rPr>
          <w:b/>
        </w:rPr>
        <w:t xml:space="preserve">jakost vody v koupací oblasti s ohledem na výsledky rozboru vzorku vody </w:t>
      </w:r>
      <w:r w:rsidRPr="00B46956">
        <w:rPr>
          <w:b/>
        </w:rPr>
        <w:t xml:space="preserve">ze dne odběru </w:t>
      </w:r>
      <w:r w:rsidR="009706DA" w:rsidRPr="00B46956">
        <w:rPr>
          <w:b/>
        </w:rPr>
        <w:t>23</w:t>
      </w:r>
      <w:r w:rsidRPr="00B46956">
        <w:rPr>
          <w:b/>
        </w:rPr>
        <w:t>.</w:t>
      </w:r>
      <w:r w:rsidR="00A7159D" w:rsidRPr="00B46956">
        <w:rPr>
          <w:b/>
        </w:rPr>
        <w:t xml:space="preserve"> </w:t>
      </w:r>
      <w:r w:rsidR="009706DA" w:rsidRPr="00B46956">
        <w:rPr>
          <w:b/>
        </w:rPr>
        <w:t>8</w:t>
      </w:r>
      <w:r w:rsidRPr="00B46956">
        <w:rPr>
          <w:b/>
        </w:rPr>
        <w:t>.</w:t>
      </w:r>
      <w:r w:rsidR="00A7159D" w:rsidRPr="00B46956">
        <w:rPr>
          <w:b/>
        </w:rPr>
        <w:t xml:space="preserve"> </w:t>
      </w:r>
      <w:r w:rsidRPr="00B46956">
        <w:rPr>
          <w:b/>
        </w:rPr>
        <w:t>20</w:t>
      </w:r>
      <w:r w:rsidR="009706DA" w:rsidRPr="00B46956">
        <w:rPr>
          <w:b/>
        </w:rPr>
        <w:t>21</w:t>
      </w:r>
      <w:r w:rsidRPr="00B46956">
        <w:rPr>
          <w:b/>
        </w:rPr>
        <w:t xml:space="preserve"> hodnocena jakost vody v kategorii – „Voda nevhodná ke koupání“.</w:t>
      </w:r>
      <w:r w:rsidRPr="00A7159D">
        <w:t xml:space="preserve"> </w:t>
      </w:r>
    </w:p>
    <w:p w:rsidR="00A7159D" w:rsidRPr="00A7159D" w:rsidRDefault="00A7159D" w:rsidP="00A7159D">
      <w:pPr>
        <w:jc w:val="both"/>
      </w:pPr>
    </w:p>
    <w:p w:rsidR="000C5EEF" w:rsidRDefault="000C5EEF" w:rsidP="00A7159D">
      <w:pPr>
        <w:autoSpaceDE w:val="0"/>
        <w:autoSpaceDN w:val="0"/>
        <w:adjustRightInd w:val="0"/>
        <w:jc w:val="both"/>
      </w:pPr>
      <w:r w:rsidRPr="00A7159D">
        <w:t>Vzhledem k tomu, že vizuálním hodnocením i laboratorní analýzou bylo prokázáno mírné zlepšení jakosti vody, rozhodla KHS o ukon</w:t>
      </w:r>
      <w:r w:rsidRPr="00A7159D">
        <w:rPr>
          <w:rFonts w:eastAsia="TimesNewRoman-OneByteIdentityH"/>
        </w:rPr>
        <w:t>č</w:t>
      </w:r>
      <w:r w:rsidRPr="00A7159D">
        <w:t>ení dočasného zákazu používání vody ke koupání v koupacím místě, a to</w:t>
      </w:r>
      <w:r w:rsidRPr="00A7159D">
        <w:rPr>
          <w:rFonts w:eastAsia="TimesNewRoman-OneByteIdentityH"/>
        </w:rPr>
        <w:t xml:space="preserve"> </w:t>
      </w:r>
      <w:r w:rsidRPr="00A7159D">
        <w:t xml:space="preserve">ke dni </w:t>
      </w:r>
      <w:r w:rsidR="009706DA" w:rsidRPr="00A7159D">
        <w:t>26</w:t>
      </w:r>
      <w:r w:rsidRPr="00A7159D">
        <w:t>.</w:t>
      </w:r>
      <w:r w:rsidR="00A7159D">
        <w:t xml:space="preserve"> </w:t>
      </w:r>
      <w:r w:rsidR="009706DA" w:rsidRPr="00A7159D">
        <w:t>8</w:t>
      </w:r>
      <w:r w:rsidRPr="00A7159D">
        <w:t>.</w:t>
      </w:r>
      <w:r w:rsidR="00A7159D">
        <w:t xml:space="preserve"> </w:t>
      </w:r>
      <w:r w:rsidRPr="00A7159D">
        <w:t>20</w:t>
      </w:r>
      <w:r w:rsidR="009706DA" w:rsidRPr="00A7159D">
        <w:t>21</w:t>
      </w:r>
      <w:r w:rsidRPr="00A7159D">
        <w:t xml:space="preserve">, jak je ve výroku uvedeno. Nadále je třeba respektovat zvýšené zdravotní riziko především pro děti, těhotné ženy, osoby trpící alergií a osoby s oslabeným imunitním systémem. </w:t>
      </w:r>
    </w:p>
    <w:p w:rsidR="00A7159D" w:rsidRPr="00A7159D" w:rsidRDefault="00A7159D" w:rsidP="00A7159D">
      <w:pPr>
        <w:autoSpaceDE w:val="0"/>
        <w:autoSpaceDN w:val="0"/>
        <w:adjustRightInd w:val="0"/>
        <w:jc w:val="both"/>
        <w:rPr>
          <w:i/>
        </w:rPr>
      </w:pPr>
    </w:p>
    <w:p w:rsidR="000C5EEF" w:rsidRDefault="000C5EEF" w:rsidP="00A7159D">
      <w:pPr>
        <w:pStyle w:val="Default"/>
        <w:jc w:val="both"/>
        <w:rPr>
          <w:color w:val="auto"/>
        </w:rPr>
      </w:pPr>
      <w:r w:rsidRPr="00A7159D">
        <w:rPr>
          <w:color w:val="auto"/>
        </w:rPr>
        <w:t xml:space="preserve">Při vydání tohoto opatření obecné povahy  KHS také vycházela ze znalostí charakteru povrchové vody ke koupání, odběrového místa, dalších dat o jakosti vody hodnocené v minulosti, počasí a místních specifik v dané lokalitě. </w:t>
      </w:r>
    </w:p>
    <w:p w:rsidR="00A7159D" w:rsidRPr="00A7159D" w:rsidRDefault="00A7159D" w:rsidP="00A7159D">
      <w:pPr>
        <w:pStyle w:val="Default"/>
        <w:jc w:val="both"/>
        <w:rPr>
          <w:color w:val="auto"/>
        </w:rPr>
      </w:pPr>
    </w:p>
    <w:p w:rsidR="000C5EEF" w:rsidRPr="00A7159D" w:rsidRDefault="000C5EEF" w:rsidP="00A7159D">
      <w:pPr>
        <w:jc w:val="both"/>
      </w:pPr>
      <w:r w:rsidRPr="00A7159D">
        <w:t>Výsledky kontrol kvality vody používané ke koupání jsou aktuálně zveřejňovány na internetových stránkách KHS www.khsolc.cz.</w:t>
      </w:r>
    </w:p>
    <w:p w:rsidR="000C5EEF" w:rsidRPr="00A7159D" w:rsidRDefault="000C5EEF" w:rsidP="000C5EEF">
      <w:pPr>
        <w:jc w:val="both"/>
        <w:rPr>
          <w:b/>
          <w:u w:val="single"/>
        </w:rPr>
      </w:pPr>
    </w:p>
    <w:p w:rsidR="000C5EEF" w:rsidRPr="00A7159D" w:rsidRDefault="000C5EEF" w:rsidP="000C5EEF">
      <w:pPr>
        <w:jc w:val="both"/>
        <w:rPr>
          <w:b/>
          <w:u w:val="single"/>
        </w:rPr>
      </w:pPr>
      <w:r w:rsidRPr="00A7159D">
        <w:rPr>
          <w:b/>
          <w:u w:val="single"/>
        </w:rPr>
        <w:t>Poučení</w:t>
      </w:r>
    </w:p>
    <w:p w:rsidR="006B14C8" w:rsidRDefault="006B14C8" w:rsidP="006B14C8">
      <w:pPr>
        <w:jc w:val="both"/>
      </w:pPr>
    </w:p>
    <w:p w:rsidR="000C5EEF" w:rsidRPr="00B46956" w:rsidRDefault="000C5EEF" w:rsidP="006B14C8">
      <w:pPr>
        <w:jc w:val="both"/>
      </w:pPr>
      <w:r w:rsidRPr="00A7159D">
        <w:t>Dle § 173 odst. 2 správního řádu nelze proti tomuto opatření obecné povahy podat opravný prostředek.</w:t>
      </w:r>
      <w:r w:rsidR="006B14C8">
        <w:t xml:space="preserve"> </w:t>
      </w:r>
      <w:r w:rsidR="006B14C8" w:rsidRPr="00B46956">
        <w:t xml:space="preserve">Podle § 174 odst. 2 správního řádu lze soulad opatření obecné povahy s právními předpisy posoudit v přezkumném řízení. </w:t>
      </w:r>
      <w:r w:rsidRPr="00B46956">
        <w:t>Podle § 94a odst. 2 zákona č. 258/2000 Sb. toto opatření obecné povahy nabývá účinnosti dnem vyvěšení na úřední desce KHS.</w:t>
      </w:r>
    </w:p>
    <w:p w:rsidR="000C5EEF" w:rsidRPr="00B46956" w:rsidRDefault="000C5EEF" w:rsidP="000C5EEF">
      <w:pPr>
        <w:jc w:val="both"/>
      </w:pPr>
    </w:p>
    <w:p w:rsidR="006B14C8" w:rsidRDefault="006B14C8" w:rsidP="006B14C8">
      <w:pPr>
        <w:jc w:val="both"/>
      </w:pPr>
      <w:r w:rsidRPr="00B46956">
        <w:t>Do opatření obecné povahy a jeho odůvodnění může podle § 173 odst. 2 správního řádu nahlédnout každý u správního orgánu, který opatření vydal.</w:t>
      </w:r>
    </w:p>
    <w:p w:rsidR="006B14C8" w:rsidRPr="00A7159D" w:rsidRDefault="006B14C8" w:rsidP="000C5EEF">
      <w:pPr>
        <w:jc w:val="both"/>
      </w:pPr>
    </w:p>
    <w:p w:rsidR="00987A27" w:rsidRDefault="00987A27" w:rsidP="000C5EEF">
      <w:pPr>
        <w:jc w:val="both"/>
      </w:pPr>
    </w:p>
    <w:p w:rsidR="009706DA" w:rsidRDefault="009706DA" w:rsidP="009706DA">
      <w:pPr>
        <w:jc w:val="both"/>
      </w:pPr>
      <w:r>
        <w:t xml:space="preserve">                                                                                      MUDr. Eva Čehovská</w:t>
      </w:r>
    </w:p>
    <w:p w:rsidR="009706DA" w:rsidRPr="00E167AA" w:rsidRDefault="009706DA" w:rsidP="009706DA">
      <w:pPr>
        <w:rPr>
          <w:b/>
          <w:bCs/>
        </w:rPr>
      </w:pPr>
      <w:r>
        <w:t xml:space="preserve">                                                           </w:t>
      </w:r>
      <w:r w:rsidRPr="00E167AA">
        <w:t>ředitelka sekce ochrany a podpory veřejného zdraví</w:t>
      </w:r>
    </w:p>
    <w:p w:rsidR="006934CD" w:rsidRDefault="006934CD" w:rsidP="000C5EEF">
      <w:pPr>
        <w:autoSpaceDE w:val="0"/>
        <w:autoSpaceDN w:val="0"/>
        <w:adjustRightInd w:val="0"/>
      </w:pPr>
      <w:r>
        <w:t xml:space="preserve">                                                                             </w:t>
      </w:r>
      <w:proofErr w:type="spellStart"/>
      <w:proofErr w:type="gramStart"/>
      <w:r>
        <w:t>v.z</w:t>
      </w:r>
      <w:proofErr w:type="spellEnd"/>
      <w:r>
        <w:t>.</w:t>
      </w:r>
      <w:proofErr w:type="gramEnd"/>
      <w:r>
        <w:t xml:space="preserve"> Ing. Barbora Nechvátalová</w:t>
      </w:r>
    </w:p>
    <w:p w:rsidR="006934CD" w:rsidRDefault="006934CD" w:rsidP="000C5EEF">
      <w:pPr>
        <w:autoSpaceDE w:val="0"/>
        <w:autoSpaceDN w:val="0"/>
        <w:adjustRightInd w:val="0"/>
      </w:pPr>
      <w:bookmarkStart w:id="0" w:name="_GoBack"/>
      <w:bookmarkEnd w:id="0"/>
    </w:p>
    <w:p w:rsidR="000C5EEF" w:rsidRDefault="000C5EEF" w:rsidP="000C5EEF">
      <w:pPr>
        <w:autoSpaceDE w:val="0"/>
        <w:autoSpaceDN w:val="0"/>
        <w:adjustRightInd w:val="0"/>
      </w:pPr>
      <w:r>
        <w:lastRenderedPageBreak/>
        <w:t xml:space="preserve">Vyvěšeno na úřední desku dne: </w:t>
      </w:r>
      <w:proofErr w:type="gramStart"/>
      <w:r w:rsidR="009706DA">
        <w:t>26</w:t>
      </w:r>
      <w:r>
        <w:t>.</w:t>
      </w:r>
      <w:r w:rsidR="009706DA">
        <w:t>8</w:t>
      </w:r>
      <w:r>
        <w:t>.20</w:t>
      </w:r>
      <w:r w:rsidR="009706DA">
        <w:t>21</w:t>
      </w:r>
      <w:proofErr w:type="gramEnd"/>
    </w:p>
    <w:p w:rsidR="000C5EEF" w:rsidRDefault="000C5EEF" w:rsidP="000C5EEF">
      <w:pPr>
        <w:autoSpaceDE w:val="0"/>
        <w:autoSpaceDN w:val="0"/>
        <w:adjustRightInd w:val="0"/>
      </w:pPr>
    </w:p>
    <w:p w:rsidR="000C5EEF" w:rsidRDefault="00B46956" w:rsidP="000C5EEF">
      <w:pPr>
        <w:autoSpaceDE w:val="0"/>
        <w:autoSpaceDN w:val="0"/>
        <w:adjustRightInd w:val="0"/>
      </w:pPr>
      <w:r>
        <w:t>Svěšeno z úřední desky dne:</w:t>
      </w:r>
    </w:p>
    <w:p w:rsidR="002A734F" w:rsidRDefault="002A734F" w:rsidP="000C5EEF">
      <w:pPr>
        <w:autoSpaceDE w:val="0"/>
        <w:autoSpaceDN w:val="0"/>
        <w:adjustRightInd w:val="0"/>
      </w:pPr>
    </w:p>
    <w:p w:rsidR="000C5EEF" w:rsidRDefault="000C5EEF" w:rsidP="000C5EEF">
      <w:pPr>
        <w:autoSpaceDE w:val="0"/>
        <w:autoSpaceDN w:val="0"/>
        <w:adjustRightInd w:val="0"/>
      </w:pPr>
      <w:r>
        <w:t xml:space="preserve">Záznam o účinnosti: Toto opatření nabývá účinnosti dnem </w:t>
      </w:r>
      <w:proofErr w:type="gramStart"/>
      <w:r w:rsidR="009706DA">
        <w:t>26</w:t>
      </w:r>
      <w:r>
        <w:t>.</w:t>
      </w:r>
      <w:r w:rsidR="009706DA">
        <w:t>8</w:t>
      </w:r>
      <w:r>
        <w:t>. 20</w:t>
      </w:r>
      <w:r w:rsidR="009706DA">
        <w:t>21</w:t>
      </w:r>
      <w:proofErr w:type="gramEnd"/>
    </w:p>
    <w:p w:rsidR="000C5EEF" w:rsidRDefault="000C5EEF" w:rsidP="000C5EEF">
      <w:pPr>
        <w:jc w:val="both"/>
        <w:rPr>
          <w:u w:val="single"/>
        </w:rPr>
      </w:pPr>
    </w:p>
    <w:p w:rsidR="000C5EEF" w:rsidRDefault="000C5EEF" w:rsidP="000C5EEF">
      <w:pPr>
        <w:jc w:val="both"/>
        <w:rPr>
          <w:u w:val="single"/>
        </w:rPr>
      </w:pPr>
    </w:p>
    <w:p w:rsidR="000C5EEF" w:rsidRDefault="000C5EEF" w:rsidP="000C5EEF">
      <w:pPr>
        <w:jc w:val="both"/>
        <w:rPr>
          <w:u w:val="single"/>
        </w:rPr>
      </w:pPr>
      <w:r>
        <w:rPr>
          <w:u w:val="single"/>
        </w:rPr>
        <w:t>Rozdělovník</w:t>
      </w:r>
    </w:p>
    <w:p w:rsidR="000C5EEF" w:rsidRDefault="000C5EEF" w:rsidP="000C5EEF">
      <w:pPr>
        <w:numPr>
          <w:ilvl w:val="0"/>
          <w:numId w:val="2"/>
        </w:numPr>
        <w:jc w:val="both"/>
        <w:rPr>
          <w:u w:val="single"/>
        </w:rPr>
      </w:pPr>
      <w:r>
        <w:t>KHS – spis</w:t>
      </w:r>
    </w:p>
    <w:p w:rsidR="000C5EEF" w:rsidRDefault="000C5EEF" w:rsidP="000C5EEF">
      <w:pPr>
        <w:numPr>
          <w:ilvl w:val="0"/>
          <w:numId w:val="2"/>
        </w:numPr>
        <w:jc w:val="both"/>
      </w:pPr>
      <w:r>
        <w:t>Statutární město Prostějov</w:t>
      </w:r>
      <w:r>
        <w:rPr>
          <w:i/>
        </w:rPr>
        <w:t xml:space="preserve">  </w:t>
      </w:r>
      <w:r>
        <w:t xml:space="preserve">- IDDS: </w:t>
      </w:r>
      <w:proofErr w:type="spellStart"/>
      <w:r>
        <w:t>mrtbrkb</w:t>
      </w:r>
      <w:proofErr w:type="spellEnd"/>
    </w:p>
    <w:p w:rsidR="000C5EEF" w:rsidRDefault="000C5EEF" w:rsidP="000C5EEF">
      <w:pPr>
        <w:numPr>
          <w:ilvl w:val="0"/>
          <w:numId w:val="2"/>
        </w:numPr>
        <w:jc w:val="both"/>
      </w:pPr>
      <w:r>
        <w:t xml:space="preserve">Obec Mostkovice - IDDS: </w:t>
      </w:r>
      <w:proofErr w:type="spellStart"/>
      <w:r>
        <w:t>giebrax</w:t>
      </w:r>
      <w:proofErr w:type="spellEnd"/>
    </w:p>
    <w:p w:rsidR="000C5EEF" w:rsidRDefault="000C5EEF" w:rsidP="000C5EEF">
      <w:pPr>
        <w:numPr>
          <w:ilvl w:val="0"/>
          <w:numId w:val="2"/>
        </w:numPr>
        <w:jc w:val="both"/>
      </w:pPr>
      <w:r>
        <w:t>Město Plumlov - IDDS: s5kbbz7</w:t>
      </w:r>
    </w:p>
    <w:p w:rsidR="000C5EEF" w:rsidRDefault="000C5EEF" w:rsidP="000C5EEF">
      <w:pPr>
        <w:numPr>
          <w:ilvl w:val="0"/>
          <w:numId w:val="2"/>
        </w:numPr>
        <w:jc w:val="both"/>
      </w:pPr>
      <w:proofErr w:type="spellStart"/>
      <w:r>
        <w:t>MZd</w:t>
      </w:r>
      <w:proofErr w:type="spellEnd"/>
      <w:r>
        <w:t xml:space="preserve"> – na vědomí - IDDS: pv8aaxd</w:t>
      </w:r>
    </w:p>
    <w:p w:rsidR="000C5EEF" w:rsidRDefault="000C5EEF" w:rsidP="000C5EEF">
      <w:pPr>
        <w:numPr>
          <w:ilvl w:val="0"/>
          <w:numId w:val="2"/>
        </w:numPr>
        <w:jc w:val="both"/>
      </w:pPr>
      <w:r>
        <w:t xml:space="preserve">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na vědomí IDDS: m49t8gw</w:t>
      </w:r>
    </w:p>
    <w:p w:rsidR="000C5EEF" w:rsidRDefault="000C5EEF" w:rsidP="000C5EEF"/>
    <w:p w:rsidR="000810CD" w:rsidRDefault="000810CD"/>
    <w:sectPr w:rsidR="000810CD" w:rsidSect="006B14C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C3" w:rsidRDefault="009F30C3" w:rsidP="006B14C8">
      <w:r>
        <w:separator/>
      </w:r>
    </w:p>
  </w:endnote>
  <w:endnote w:type="continuationSeparator" w:id="0">
    <w:p w:rsidR="009F30C3" w:rsidRDefault="009F30C3" w:rsidP="006B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-OneByteIdentity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C3" w:rsidRDefault="009F30C3" w:rsidP="006B14C8">
      <w:r>
        <w:separator/>
      </w:r>
    </w:p>
  </w:footnote>
  <w:footnote w:type="continuationSeparator" w:id="0">
    <w:p w:rsidR="009F30C3" w:rsidRDefault="009F30C3" w:rsidP="006B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950974"/>
      <w:docPartObj>
        <w:docPartGallery w:val="Page Numbers (Top of Page)"/>
        <w:docPartUnique/>
      </w:docPartObj>
    </w:sdtPr>
    <w:sdtEndPr/>
    <w:sdtContent>
      <w:p w:rsidR="006B14C8" w:rsidRPr="006B14C8" w:rsidRDefault="006B14C8" w:rsidP="006B14C8">
        <w:pPr>
          <w:jc w:val="center"/>
          <w:rPr>
            <w:i/>
            <w:sz w:val="22"/>
            <w:szCs w:val="22"/>
          </w:rPr>
        </w:pPr>
        <w:r w:rsidRPr="00B46956">
          <w:rPr>
            <w:i/>
            <w:sz w:val="22"/>
            <w:szCs w:val="22"/>
          </w:rPr>
          <w:t xml:space="preserve">Strana č. </w:t>
        </w:r>
        <w:r w:rsidRPr="00B46956">
          <w:rPr>
            <w:i/>
            <w:sz w:val="22"/>
            <w:szCs w:val="22"/>
          </w:rPr>
          <w:fldChar w:fldCharType="begin"/>
        </w:r>
        <w:r w:rsidRPr="00B46956">
          <w:rPr>
            <w:i/>
            <w:sz w:val="22"/>
            <w:szCs w:val="22"/>
          </w:rPr>
          <w:instrText>PAGE   \* MERGEFORMAT</w:instrText>
        </w:r>
        <w:r w:rsidRPr="00B46956">
          <w:rPr>
            <w:i/>
            <w:sz w:val="22"/>
            <w:szCs w:val="22"/>
          </w:rPr>
          <w:fldChar w:fldCharType="separate"/>
        </w:r>
        <w:r w:rsidR="006934CD">
          <w:rPr>
            <w:i/>
            <w:noProof/>
            <w:sz w:val="22"/>
            <w:szCs w:val="22"/>
          </w:rPr>
          <w:t>3</w:t>
        </w:r>
        <w:r w:rsidRPr="00B46956">
          <w:rPr>
            <w:i/>
            <w:sz w:val="22"/>
            <w:szCs w:val="22"/>
          </w:rPr>
          <w:fldChar w:fldCharType="end"/>
        </w:r>
        <w:r w:rsidRPr="00B46956">
          <w:rPr>
            <w:i/>
            <w:sz w:val="22"/>
            <w:szCs w:val="22"/>
          </w:rPr>
          <w:t xml:space="preserve"> k č. j. KHSOC/42088/2021/PV/HOK, ze dne 26. 8. 2021</w:t>
        </w:r>
      </w:p>
      <w:p w:rsidR="006B14C8" w:rsidRDefault="009F30C3" w:rsidP="006B14C8">
        <w:pPr>
          <w:pStyle w:val="Zhlav"/>
          <w:jc w:val="center"/>
        </w:pPr>
      </w:p>
    </w:sdtContent>
  </w:sdt>
  <w:p w:rsidR="006B14C8" w:rsidRDefault="006B14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87011"/>
    <w:multiLevelType w:val="hybridMultilevel"/>
    <w:tmpl w:val="ABF8E6AA"/>
    <w:lvl w:ilvl="0" w:tplc="A8E6EF0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E13E1"/>
    <w:multiLevelType w:val="hybridMultilevel"/>
    <w:tmpl w:val="AD82F574"/>
    <w:lvl w:ilvl="0" w:tplc="2AB0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3"/>
    <w:rsid w:val="000810CD"/>
    <w:rsid w:val="000C5EEF"/>
    <w:rsid w:val="0012633F"/>
    <w:rsid w:val="00264DEC"/>
    <w:rsid w:val="002A734F"/>
    <w:rsid w:val="006934CD"/>
    <w:rsid w:val="006B14C8"/>
    <w:rsid w:val="009706DA"/>
    <w:rsid w:val="00987A27"/>
    <w:rsid w:val="009F30C3"/>
    <w:rsid w:val="00A7159D"/>
    <w:rsid w:val="00A87189"/>
    <w:rsid w:val="00B46956"/>
    <w:rsid w:val="00B9745D"/>
    <w:rsid w:val="00BD5563"/>
    <w:rsid w:val="00C46136"/>
    <w:rsid w:val="00E4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3226"/>
  <w15:chartTrackingRefBased/>
  <w15:docId w15:val="{E8D9AAAC-9D02-410D-9520-EB11447B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C5EEF"/>
    <w:pPr>
      <w:ind w:left="1701"/>
      <w:jc w:val="center"/>
    </w:pPr>
    <w:rPr>
      <w:b/>
      <w:bCs/>
      <w:caps/>
      <w:spacing w:val="120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0C5EEF"/>
    <w:rPr>
      <w:rFonts w:ascii="Times New Roman" w:eastAsia="Times New Roman" w:hAnsi="Times New Roman" w:cs="Times New Roman"/>
      <w:b/>
      <w:bCs/>
      <w:caps/>
      <w:spacing w:val="120"/>
      <w:sz w:val="36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C5EEF"/>
    <w:pPr>
      <w:jc w:val="both"/>
    </w:pPr>
    <w:rPr>
      <w:i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C5EEF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C5EEF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0C5EEF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paragraph" w:styleId="Bezmezer">
    <w:name w:val="No Spacing"/>
    <w:uiPriority w:val="1"/>
    <w:qFormat/>
    <w:rsid w:val="000C5EE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0C5EEF"/>
    <w:pPr>
      <w:ind w:left="720"/>
      <w:contextualSpacing/>
    </w:pPr>
  </w:style>
  <w:style w:type="paragraph" w:customStyle="1" w:styleId="Default">
    <w:name w:val="Default"/>
    <w:rsid w:val="000C5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A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A2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14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14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1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14C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Kollmannová Andrea</dc:creator>
  <cp:keywords/>
  <dc:description/>
  <cp:lastModifiedBy>Galdová Kateřina</cp:lastModifiedBy>
  <cp:revision>3</cp:revision>
  <cp:lastPrinted>2021-08-26T08:50:00Z</cp:lastPrinted>
  <dcterms:created xsi:type="dcterms:W3CDTF">2021-08-26T11:47:00Z</dcterms:created>
  <dcterms:modified xsi:type="dcterms:W3CDTF">2021-08-26T11:53:00Z</dcterms:modified>
</cp:coreProperties>
</file>